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04A3" w:rsidRPr="00C023BF" w:rsidRDefault="00D904A3" w:rsidP="00C023BF">
      <w:pPr>
        <w:spacing w:after="0" w:line="480" w:lineRule="auto"/>
        <w:contextualSpacing/>
        <w:jc w:val="center"/>
        <w:rPr>
          <w:rFonts w:ascii="Times New Roman" w:hAnsi="Times New Roman" w:cs="Times New Roman"/>
          <w:sz w:val="24"/>
          <w:szCs w:val="24"/>
        </w:rPr>
      </w:pPr>
    </w:p>
    <w:p w:rsidR="00D904A3" w:rsidRPr="00C023BF" w:rsidRDefault="00D904A3" w:rsidP="00C023BF">
      <w:pPr>
        <w:spacing w:after="0" w:line="480" w:lineRule="auto"/>
        <w:contextualSpacing/>
        <w:jc w:val="center"/>
        <w:rPr>
          <w:rFonts w:ascii="Times New Roman" w:hAnsi="Times New Roman" w:cs="Times New Roman"/>
          <w:sz w:val="24"/>
          <w:szCs w:val="24"/>
        </w:rPr>
      </w:pPr>
    </w:p>
    <w:p w:rsidR="00D904A3" w:rsidRPr="00C023BF" w:rsidRDefault="00D904A3" w:rsidP="00C023BF">
      <w:pPr>
        <w:spacing w:after="0" w:line="480" w:lineRule="auto"/>
        <w:contextualSpacing/>
        <w:jc w:val="center"/>
        <w:rPr>
          <w:rFonts w:ascii="Times New Roman" w:hAnsi="Times New Roman" w:cs="Times New Roman"/>
          <w:sz w:val="24"/>
          <w:szCs w:val="24"/>
        </w:rPr>
      </w:pPr>
    </w:p>
    <w:p w:rsidR="00D904A3" w:rsidRPr="00C023BF" w:rsidRDefault="00D904A3" w:rsidP="00C023BF">
      <w:pPr>
        <w:spacing w:after="0" w:line="480" w:lineRule="auto"/>
        <w:contextualSpacing/>
        <w:jc w:val="center"/>
        <w:rPr>
          <w:rFonts w:ascii="Times New Roman" w:hAnsi="Times New Roman" w:cs="Times New Roman"/>
          <w:sz w:val="24"/>
          <w:szCs w:val="24"/>
        </w:rPr>
      </w:pPr>
    </w:p>
    <w:p w:rsidR="00D904A3" w:rsidRPr="00C023BF" w:rsidRDefault="00D904A3" w:rsidP="00C023BF">
      <w:pPr>
        <w:spacing w:after="0" w:line="480" w:lineRule="auto"/>
        <w:contextualSpacing/>
        <w:jc w:val="center"/>
        <w:rPr>
          <w:rFonts w:ascii="Times New Roman" w:hAnsi="Times New Roman" w:cs="Times New Roman"/>
          <w:sz w:val="24"/>
          <w:szCs w:val="24"/>
        </w:rPr>
      </w:pPr>
    </w:p>
    <w:p w:rsidR="00D904A3" w:rsidRPr="00C023BF" w:rsidRDefault="00D904A3" w:rsidP="00C023BF">
      <w:pPr>
        <w:spacing w:after="0" w:line="480" w:lineRule="auto"/>
        <w:contextualSpacing/>
        <w:jc w:val="center"/>
        <w:rPr>
          <w:rFonts w:ascii="Times New Roman" w:hAnsi="Times New Roman" w:cs="Times New Roman"/>
          <w:sz w:val="24"/>
          <w:szCs w:val="24"/>
        </w:rPr>
      </w:pPr>
    </w:p>
    <w:p w:rsidR="00D904A3" w:rsidRPr="00C023BF" w:rsidRDefault="00D904A3" w:rsidP="00C023BF">
      <w:pPr>
        <w:spacing w:after="0" w:line="480" w:lineRule="auto"/>
        <w:contextualSpacing/>
        <w:jc w:val="center"/>
        <w:rPr>
          <w:rFonts w:ascii="Times New Roman" w:hAnsi="Times New Roman" w:cs="Times New Roman"/>
          <w:sz w:val="24"/>
          <w:szCs w:val="24"/>
        </w:rPr>
      </w:pPr>
      <w:r w:rsidRPr="00C023BF">
        <w:rPr>
          <w:rFonts w:ascii="Times New Roman" w:hAnsi="Times New Roman" w:cs="Times New Roman"/>
          <w:sz w:val="24"/>
          <w:szCs w:val="24"/>
        </w:rPr>
        <w:t>Effects of Acid Mine Draining Water</w:t>
      </w:r>
    </w:p>
    <w:p w:rsidR="00D904A3" w:rsidRPr="00C023BF" w:rsidRDefault="00D904A3" w:rsidP="00C023BF">
      <w:pPr>
        <w:spacing w:after="0" w:line="480" w:lineRule="auto"/>
        <w:contextualSpacing/>
        <w:jc w:val="center"/>
        <w:rPr>
          <w:rFonts w:ascii="Times New Roman" w:hAnsi="Times New Roman" w:cs="Times New Roman"/>
          <w:sz w:val="24"/>
          <w:szCs w:val="24"/>
        </w:rPr>
      </w:pPr>
      <w:r w:rsidRPr="00C023BF">
        <w:rPr>
          <w:rFonts w:ascii="Times New Roman" w:hAnsi="Times New Roman" w:cs="Times New Roman"/>
          <w:sz w:val="24"/>
          <w:szCs w:val="24"/>
        </w:rPr>
        <w:t>Name</w:t>
      </w:r>
    </w:p>
    <w:p w:rsidR="00D904A3" w:rsidRPr="00C023BF" w:rsidRDefault="00D904A3" w:rsidP="00C023BF">
      <w:pPr>
        <w:spacing w:after="0" w:line="480" w:lineRule="auto"/>
        <w:contextualSpacing/>
        <w:jc w:val="center"/>
        <w:rPr>
          <w:rFonts w:ascii="Times New Roman" w:hAnsi="Times New Roman" w:cs="Times New Roman"/>
          <w:sz w:val="24"/>
          <w:szCs w:val="24"/>
        </w:rPr>
      </w:pPr>
      <w:r w:rsidRPr="00C023BF">
        <w:rPr>
          <w:rFonts w:ascii="Times New Roman" w:hAnsi="Times New Roman" w:cs="Times New Roman"/>
          <w:sz w:val="24"/>
          <w:szCs w:val="24"/>
        </w:rPr>
        <w:t>Date</w:t>
      </w:r>
    </w:p>
    <w:p w:rsidR="00D904A3" w:rsidRPr="00C023BF" w:rsidRDefault="00D904A3" w:rsidP="00C023BF">
      <w:pPr>
        <w:spacing w:after="0" w:line="480" w:lineRule="auto"/>
        <w:contextualSpacing/>
        <w:rPr>
          <w:rFonts w:ascii="Times New Roman" w:hAnsi="Times New Roman" w:cs="Times New Roman"/>
          <w:sz w:val="24"/>
          <w:szCs w:val="24"/>
        </w:rPr>
      </w:pPr>
      <w:r w:rsidRPr="00C023BF">
        <w:rPr>
          <w:rFonts w:ascii="Times New Roman" w:hAnsi="Times New Roman" w:cs="Times New Roman"/>
          <w:sz w:val="24"/>
          <w:szCs w:val="24"/>
        </w:rPr>
        <w:br w:type="page"/>
      </w:r>
    </w:p>
    <w:p w:rsidR="00987DE3" w:rsidRPr="00C023BF" w:rsidRDefault="009903B7" w:rsidP="00C023BF">
      <w:pPr>
        <w:spacing w:after="0" w:line="480" w:lineRule="auto"/>
        <w:contextualSpacing/>
        <w:jc w:val="center"/>
        <w:rPr>
          <w:rFonts w:ascii="Times New Roman" w:hAnsi="Times New Roman" w:cs="Times New Roman"/>
          <w:sz w:val="24"/>
          <w:szCs w:val="24"/>
        </w:rPr>
      </w:pPr>
      <w:r w:rsidRPr="00C023BF">
        <w:rPr>
          <w:rFonts w:ascii="Times New Roman" w:hAnsi="Times New Roman" w:cs="Times New Roman"/>
          <w:sz w:val="24"/>
          <w:szCs w:val="24"/>
        </w:rPr>
        <w:lastRenderedPageBreak/>
        <w:t>Effects of Acid Mine Draining Water</w:t>
      </w:r>
    </w:p>
    <w:p w:rsidR="009903B7" w:rsidRPr="00C023BF" w:rsidRDefault="009903B7" w:rsidP="00C023BF">
      <w:pPr>
        <w:spacing w:after="0" w:line="480" w:lineRule="auto"/>
        <w:contextualSpacing/>
        <w:jc w:val="center"/>
        <w:rPr>
          <w:rFonts w:ascii="Times New Roman" w:hAnsi="Times New Roman" w:cs="Times New Roman"/>
          <w:b/>
          <w:sz w:val="24"/>
          <w:szCs w:val="24"/>
        </w:rPr>
      </w:pPr>
      <w:r w:rsidRPr="00C023BF">
        <w:rPr>
          <w:rFonts w:ascii="Times New Roman" w:hAnsi="Times New Roman" w:cs="Times New Roman"/>
          <w:b/>
          <w:sz w:val="24"/>
          <w:szCs w:val="24"/>
        </w:rPr>
        <w:t>Introduction</w:t>
      </w:r>
    </w:p>
    <w:p w:rsidR="00867BAD" w:rsidRPr="00C023BF" w:rsidRDefault="00867BAD" w:rsidP="00C023BF">
      <w:pPr>
        <w:spacing w:after="0" w:line="480" w:lineRule="auto"/>
        <w:ind w:firstLine="720"/>
        <w:contextualSpacing/>
        <w:rPr>
          <w:rFonts w:ascii="Times New Roman" w:hAnsi="Times New Roman" w:cs="Times New Roman"/>
          <w:sz w:val="24"/>
          <w:szCs w:val="24"/>
        </w:rPr>
      </w:pPr>
      <w:r w:rsidRPr="00C023BF">
        <w:rPr>
          <w:rFonts w:ascii="Times New Roman" w:hAnsi="Times New Roman" w:cs="Times New Roman"/>
          <w:sz w:val="24"/>
          <w:szCs w:val="24"/>
        </w:rPr>
        <w:t>Acid mine drainage is the process where water with acid components is discharged from mining sites. This event takes place when running water passes over materials containing Sulphur as a result creating an acidic solution</w:t>
      </w:r>
      <w:r w:rsidR="00E40B73" w:rsidRPr="00C023BF">
        <w:rPr>
          <w:rFonts w:ascii="Times New Roman" w:hAnsi="Times New Roman" w:cs="Times New Roman"/>
          <w:sz w:val="24"/>
          <w:szCs w:val="24"/>
        </w:rPr>
        <w:t xml:space="preserve"> (</w:t>
      </w:r>
      <w:proofErr w:type="spellStart"/>
      <w:r w:rsidR="00E40B73" w:rsidRPr="00C023BF">
        <w:rPr>
          <w:rFonts w:ascii="Times New Roman" w:eastAsia="Arial Unicode MS" w:hAnsi="Times New Roman" w:cs="Times New Roman"/>
          <w:color w:val="000000"/>
          <w:sz w:val="24"/>
          <w:szCs w:val="24"/>
          <w:shd w:val="clear" w:color="auto" w:fill="FFFFFF"/>
        </w:rPr>
        <w:t>Mellanby</w:t>
      </w:r>
      <w:proofErr w:type="spellEnd"/>
      <w:r w:rsidR="00E40B73" w:rsidRPr="00C023BF">
        <w:rPr>
          <w:rFonts w:ascii="Times New Roman" w:eastAsia="Arial Unicode MS" w:hAnsi="Times New Roman" w:cs="Times New Roman"/>
          <w:color w:val="000000"/>
          <w:sz w:val="24"/>
          <w:szCs w:val="24"/>
          <w:shd w:val="clear" w:color="auto" w:fill="FFFFFF"/>
        </w:rPr>
        <w:t>, 2008)</w:t>
      </w:r>
      <w:r w:rsidRPr="00C023BF">
        <w:rPr>
          <w:rFonts w:ascii="Times New Roman" w:hAnsi="Times New Roman" w:cs="Times New Roman"/>
          <w:sz w:val="24"/>
          <w:szCs w:val="24"/>
        </w:rPr>
        <w:t>. An acidic mine drainage occurs after an exposed iron sulfide material comes into contact with air and water thus creating sulfuric acid and iron that is on a liquid form. The end results are red, orange or yellow precipitates or iron that are deposited at the bottom of water sources with mine drainage</w:t>
      </w:r>
      <w:r w:rsidR="007569E9" w:rsidRPr="00C023BF">
        <w:rPr>
          <w:rFonts w:ascii="Times New Roman" w:hAnsi="Times New Roman" w:cs="Times New Roman"/>
          <w:sz w:val="24"/>
          <w:szCs w:val="24"/>
        </w:rPr>
        <w:t xml:space="preserve"> (</w:t>
      </w:r>
      <w:proofErr w:type="spellStart"/>
      <w:r w:rsidR="007569E9" w:rsidRPr="00C023BF">
        <w:rPr>
          <w:rFonts w:ascii="Times New Roman" w:eastAsia="Arial Unicode MS" w:hAnsi="Times New Roman" w:cs="Times New Roman"/>
          <w:color w:val="000000"/>
          <w:sz w:val="24"/>
          <w:szCs w:val="24"/>
          <w:shd w:val="clear" w:color="auto" w:fill="FFFFFF"/>
        </w:rPr>
        <w:t>Mellanby</w:t>
      </w:r>
      <w:proofErr w:type="spellEnd"/>
      <w:r w:rsidR="007569E9" w:rsidRPr="00C023BF">
        <w:rPr>
          <w:rFonts w:ascii="Times New Roman" w:eastAsia="Arial Unicode MS" w:hAnsi="Times New Roman" w:cs="Times New Roman"/>
          <w:color w:val="000000"/>
          <w:sz w:val="24"/>
          <w:szCs w:val="24"/>
          <w:shd w:val="clear" w:color="auto" w:fill="FFFFFF"/>
        </w:rPr>
        <w:t>, 2008)</w:t>
      </w:r>
      <w:r w:rsidRPr="00C023BF">
        <w:rPr>
          <w:rFonts w:ascii="Times New Roman" w:hAnsi="Times New Roman" w:cs="Times New Roman"/>
          <w:sz w:val="24"/>
          <w:szCs w:val="24"/>
        </w:rPr>
        <w:t>. There are different causes for this including the rock weathering process although there are other human activities that aggravate the situation. There is a growing global concern of acid mine drainage since it among the main causes of watershed destruction and the contamination of both human and animal water points. The paper aims to establish some of the effects of acid mine draining in relation to human, animal and plant consumption.</w:t>
      </w:r>
    </w:p>
    <w:p w:rsidR="00867BAD" w:rsidRPr="00C023BF" w:rsidRDefault="00867BAD" w:rsidP="00C023BF">
      <w:pPr>
        <w:spacing w:after="0" w:line="480" w:lineRule="auto"/>
        <w:ind w:firstLine="720"/>
        <w:contextualSpacing/>
        <w:rPr>
          <w:rFonts w:ascii="Times New Roman" w:hAnsi="Times New Roman" w:cs="Times New Roman"/>
          <w:b/>
          <w:sz w:val="24"/>
          <w:szCs w:val="24"/>
        </w:rPr>
      </w:pPr>
      <w:r w:rsidRPr="00C023BF">
        <w:rPr>
          <w:rFonts w:ascii="Times New Roman" w:hAnsi="Times New Roman" w:cs="Times New Roman"/>
          <w:b/>
          <w:sz w:val="24"/>
          <w:szCs w:val="24"/>
        </w:rPr>
        <w:t>Contaminated water</w:t>
      </w:r>
    </w:p>
    <w:p w:rsidR="00867BAD" w:rsidRPr="00C023BF" w:rsidRDefault="00867BAD" w:rsidP="00C023BF">
      <w:pPr>
        <w:spacing w:after="0" w:line="480" w:lineRule="auto"/>
        <w:ind w:firstLine="720"/>
        <w:contextualSpacing/>
        <w:rPr>
          <w:rFonts w:ascii="Times New Roman" w:hAnsi="Times New Roman" w:cs="Times New Roman"/>
          <w:sz w:val="24"/>
          <w:szCs w:val="24"/>
        </w:rPr>
      </w:pPr>
      <w:r w:rsidRPr="00C023BF">
        <w:rPr>
          <w:rFonts w:ascii="Times New Roman" w:hAnsi="Times New Roman" w:cs="Times New Roman"/>
          <w:sz w:val="24"/>
          <w:szCs w:val="24"/>
        </w:rPr>
        <w:t>Acid mine draining has a significant effect on the quality water sources thus leads to it being harmful for human and animal consumption, as well as aquatic life. Most of the water used in cities, towns and the countryside is usually superficial water that is acquired from common water sources like rivers, ponds, and springs. Pollution caused by acid mine drainage is a major concern to many nations especially for populations that reside near active or dormant mine sites</w:t>
      </w:r>
      <w:r w:rsidR="00B62038" w:rsidRPr="00C023BF">
        <w:rPr>
          <w:rFonts w:ascii="Times New Roman" w:hAnsi="Times New Roman" w:cs="Times New Roman"/>
          <w:sz w:val="24"/>
          <w:szCs w:val="24"/>
        </w:rPr>
        <w:t xml:space="preserve"> (</w:t>
      </w:r>
      <w:r w:rsidR="00B62038" w:rsidRPr="00C023BF">
        <w:rPr>
          <w:rFonts w:ascii="Times New Roman" w:eastAsia="Arial Unicode MS" w:hAnsi="Times New Roman" w:cs="Times New Roman"/>
          <w:color w:val="000000"/>
          <w:sz w:val="24"/>
          <w:szCs w:val="24"/>
          <w:shd w:val="clear" w:color="auto" w:fill="FFFFFF"/>
        </w:rPr>
        <w:t>Lane, 2003)</w:t>
      </w:r>
      <w:r w:rsidRPr="00C023BF">
        <w:rPr>
          <w:rFonts w:ascii="Times New Roman" w:hAnsi="Times New Roman" w:cs="Times New Roman"/>
          <w:sz w:val="24"/>
          <w:szCs w:val="24"/>
        </w:rPr>
        <w:t xml:space="preserve">. Water obtained from mining sites containing coal or base metals usually have high sulfuric acid levels as well as different metals that are considered to either humans or plants. As concentration levels of the metals continue rising as they are consumed by plants, animals, and humans, they bring about health risks to the communities that rely on the land for agricultural </w:t>
      </w:r>
      <w:r w:rsidRPr="00C023BF">
        <w:rPr>
          <w:rFonts w:ascii="Times New Roman" w:hAnsi="Times New Roman" w:cs="Times New Roman"/>
          <w:sz w:val="24"/>
          <w:szCs w:val="24"/>
        </w:rPr>
        <w:lastRenderedPageBreak/>
        <w:t>purposes. Acid has long-term effects on living organisms since once it gets access into the water, the water is rendered harmful for domestic or industrial activities even after efforts are directed to filter the water</w:t>
      </w:r>
      <w:r w:rsidR="002D3C92" w:rsidRPr="00C023BF">
        <w:rPr>
          <w:rFonts w:ascii="Times New Roman" w:hAnsi="Times New Roman" w:cs="Times New Roman"/>
          <w:sz w:val="24"/>
          <w:szCs w:val="24"/>
        </w:rPr>
        <w:t xml:space="preserve"> (</w:t>
      </w:r>
      <w:r w:rsidR="002D3C92" w:rsidRPr="00C023BF">
        <w:rPr>
          <w:rFonts w:ascii="Times New Roman" w:eastAsia="Arial Unicode MS" w:hAnsi="Times New Roman" w:cs="Times New Roman"/>
          <w:color w:val="000000"/>
          <w:sz w:val="24"/>
          <w:szCs w:val="24"/>
          <w:shd w:val="clear" w:color="auto" w:fill="FFFFFF"/>
        </w:rPr>
        <w:t>Lane, 2003)</w:t>
      </w:r>
      <w:r w:rsidRPr="00C023BF">
        <w:rPr>
          <w:rFonts w:ascii="Times New Roman" w:hAnsi="Times New Roman" w:cs="Times New Roman"/>
          <w:sz w:val="24"/>
          <w:szCs w:val="24"/>
        </w:rPr>
        <w:t>.</w:t>
      </w:r>
    </w:p>
    <w:p w:rsidR="00867BAD" w:rsidRPr="00C023BF" w:rsidRDefault="00900E33" w:rsidP="00C023BF">
      <w:pPr>
        <w:spacing w:after="0" w:line="480" w:lineRule="auto"/>
        <w:ind w:firstLine="720"/>
        <w:contextualSpacing/>
        <w:rPr>
          <w:rFonts w:ascii="Times New Roman" w:hAnsi="Times New Roman" w:cs="Times New Roman"/>
          <w:sz w:val="24"/>
          <w:szCs w:val="24"/>
        </w:rPr>
      </w:pPr>
      <w:r w:rsidRPr="00C023BF">
        <w:rPr>
          <w:rFonts w:ascii="Times New Roman" w:hAnsi="Times New Roman" w:cs="Times New Roman"/>
          <w:sz w:val="24"/>
          <w:szCs w:val="24"/>
        </w:rPr>
        <w:t xml:space="preserve">According to </w:t>
      </w:r>
      <w:r w:rsidRPr="00C023BF">
        <w:rPr>
          <w:rFonts w:ascii="Times New Roman" w:hAnsi="Times New Roman" w:cs="Times New Roman"/>
          <w:color w:val="000000"/>
          <w:sz w:val="24"/>
          <w:szCs w:val="24"/>
          <w:shd w:val="clear" w:color="auto" w:fill="FFFFFF"/>
        </w:rPr>
        <w:t>Li et al. (2018</w:t>
      </w:r>
      <w:r w:rsidR="00867BAD" w:rsidRPr="00C023BF">
        <w:rPr>
          <w:rFonts w:ascii="Times New Roman" w:hAnsi="Times New Roman" w:cs="Times New Roman"/>
          <w:sz w:val="24"/>
          <w:szCs w:val="24"/>
        </w:rPr>
        <w:t>), the Gold mines in Ghana produce pyrite oxide which is caused by the mining activities that has had a great effect on the contamination of both underground and surface water. Water from the nearby sources showed signs of acid mine draining after tests were conducted which later determined that acidity levels were high, there was metal harmfulness on the nearby populations, the presence of metal precipitation and occurrence of salinization. Different samples that were collected from the area showed that pyrite oxide not only had an effect on the PH of water but also lead to the presence of heavy metals marine life location. Entirely all of the streams were rendered unsafe for human use due to the spread of metals from the nearby gold mines. The situation is expected to worsen if the contaminated water gains access into streams.</w:t>
      </w:r>
    </w:p>
    <w:p w:rsidR="00867BAD" w:rsidRPr="00C023BF" w:rsidRDefault="00867BAD" w:rsidP="00C023BF">
      <w:pPr>
        <w:spacing w:after="0" w:line="480" w:lineRule="auto"/>
        <w:ind w:firstLine="720"/>
        <w:contextualSpacing/>
        <w:rPr>
          <w:rFonts w:ascii="Times New Roman" w:hAnsi="Times New Roman" w:cs="Times New Roman"/>
          <w:sz w:val="24"/>
          <w:szCs w:val="24"/>
        </w:rPr>
      </w:pPr>
      <w:r w:rsidRPr="00C023BF">
        <w:rPr>
          <w:rFonts w:ascii="Times New Roman" w:hAnsi="Times New Roman" w:cs="Times New Roman"/>
          <w:sz w:val="24"/>
          <w:szCs w:val="24"/>
        </w:rPr>
        <w:t>In a different study on Indonesia’s coal mining activities, study findings were similar regarding the quality of water in the region</w:t>
      </w:r>
      <w:r w:rsidR="003733A8" w:rsidRPr="00C023BF">
        <w:rPr>
          <w:rFonts w:ascii="Times New Roman" w:hAnsi="Times New Roman" w:cs="Times New Roman"/>
          <w:sz w:val="24"/>
          <w:szCs w:val="24"/>
        </w:rPr>
        <w:t xml:space="preserve"> (</w:t>
      </w:r>
      <w:r w:rsidR="003733A8" w:rsidRPr="00C023BF">
        <w:rPr>
          <w:rFonts w:ascii="Times New Roman" w:hAnsi="Times New Roman" w:cs="Times New Roman"/>
          <w:color w:val="000000"/>
          <w:sz w:val="24"/>
          <w:szCs w:val="24"/>
          <w:shd w:val="clear" w:color="auto" w:fill="FFFFFF"/>
        </w:rPr>
        <w:t xml:space="preserve">Cook, </w:t>
      </w:r>
      <w:proofErr w:type="spellStart"/>
      <w:r w:rsidR="003733A8" w:rsidRPr="00C023BF">
        <w:rPr>
          <w:rFonts w:ascii="Times New Roman" w:hAnsi="Times New Roman" w:cs="Times New Roman"/>
          <w:color w:val="000000"/>
          <w:sz w:val="24"/>
          <w:szCs w:val="24"/>
          <w:shd w:val="clear" w:color="auto" w:fill="FFFFFF"/>
        </w:rPr>
        <w:t>Skousen</w:t>
      </w:r>
      <w:proofErr w:type="spellEnd"/>
      <w:r w:rsidR="003733A8" w:rsidRPr="00C023BF">
        <w:rPr>
          <w:rFonts w:ascii="Times New Roman" w:hAnsi="Times New Roman" w:cs="Times New Roman"/>
          <w:color w:val="000000"/>
          <w:sz w:val="24"/>
          <w:szCs w:val="24"/>
          <w:shd w:val="clear" w:color="auto" w:fill="FFFFFF"/>
        </w:rPr>
        <w:t xml:space="preserve"> &amp; Hilton, 2008)</w:t>
      </w:r>
      <w:r w:rsidRPr="00C023BF">
        <w:rPr>
          <w:rFonts w:ascii="Times New Roman" w:hAnsi="Times New Roman" w:cs="Times New Roman"/>
          <w:sz w:val="24"/>
          <w:szCs w:val="24"/>
        </w:rPr>
        <w:t>. The aim of the study was to determine how acid drainage had an effect on the mines’ external environments as well as the level to which the effect would be felt. The quality of water within the areas of mining was studied so as to determine what effect acid mine drainage had on both internal and external environments. From the samples obtained, the acidity of the water ranged from 1 to 6. From previous studies conducted in different places with mines, the water was determined to be associated with significant health concerns on the nearby population</w:t>
      </w:r>
      <w:r w:rsidR="00945C23" w:rsidRPr="00C023BF">
        <w:rPr>
          <w:rFonts w:ascii="Times New Roman" w:hAnsi="Times New Roman" w:cs="Times New Roman"/>
          <w:sz w:val="24"/>
          <w:szCs w:val="24"/>
        </w:rPr>
        <w:t xml:space="preserve"> (</w:t>
      </w:r>
      <w:r w:rsidR="00945C23" w:rsidRPr="00C023BF">
        <w:rPr>
          <w:rFonts w:ascii="Times New Roman" w:hAnsi="Times New Roman" w:cs="Times New Roman"/>
          <w:color w:val="000000"/>
          <w:sz w:val="24"/>
          <w:szCs w:val="24"/>
          <w:shd w:val="clear" w:color="auto" w:fill="FFFFFF"/>
        </w:rPr>
        <w:t xml:space="preserve">Cook, </w:t>
      </w:r>
      <w:proofErr w:type="spellStart"/>
      <w:r w:rsidR="00945C23" w:rsidRPr="00C023BF">
        <w:rPr>
          <w:rFonts w:ascii="Times New Roman" w:hAnsi="Times New Roman" w:cs="Times New Roman"/>
          <w:color w:val="000000"/>
          <w:sz w:val="24"/>
          <w:szCs w:val="24"/>
          <w:shd w:val="clear" w:color="auto" w:fill="FFFFFF"/>
        </w:rPr>
        <w:t>Skousen</w:t>
      </w:r>
      <w:proofErr w:type="spellEnd"/>
      <w:r w:rsidR="00945C23" w:rsidRPr="00C023BF">
        <w:rPr>
          <w:rFonts w:ascii="Times New Roman" w:hAnsi="Times New Roman" w:cs="Times New Roman"/>
          <w:color w:val="000000"/>
          <w:sz w:val="24"/>
          <w:szCs w:val="24"/>
          <w:shd w:val="clear" w:color="auto" w:fill="FFFFFF"/>
        </w:rPr>
        <w:t xml:space="preserve"> &amp; Hilton, 2008)</w:t>
      </w:r>
      <w:r w:rsidRPr="00C023BF">
        <w:rPr>
          <w:rFonts w:ascii="Times New Roman" w:hAnsi="Times New Roman" w:cs="Times New Roman"/>
          <w:sz w:val="24"/>
          <w:szCs w:val="24"/>
        </w:rPr>
        <w:t xml:space="preserve">. Prior to carrying out any mining activities in an area, it is rather necessary to determine the effect acid mine draining is most likely to bring in neighboring communities. This will foster </w:t>
      </w:r>
      <w:r w:rsidRPr="00C023BF">
        <w:rPr>
          <w:rFonts w:ascii="Times New Roman" w:hAnsi="Times New Roman" w:cs="Times New Roman"/>
          <w:sz w:val="24"/>
          <w:szCs w:val="24"/>
        </w:rPr>
        <w:lastRenderedPageBreak/>
        <w:t>necessary measures to be taken so as to ensure mining activities never affect the wellbeing of either human, plants or animals.</w:t>
      </w:r>
    </w:p>
    <w:p w:rsidR="00867BAD" w:rsidRPr="00C023BF" w:rsidRDefault="00867BAD" w:rsidP="00C023BF">
      <w:pPr>
        <w:spacing w:after="0" w:line="480" w:lineRule="auto"/>
        <w:ind w:firstLine="720"/>
        <w:contextualSpacing/>
        <w:rPr>
          <w:rFonts w:ascii="Times New Roman" w:hAnsi="Times New Roman" w:cs="Times New Roman"/>
          <w:sz w:val="24"/>
          <w:szCs w:val="24"/>
        </w:rPr>
      </w:pPr>
      <w:r w:rsidRPr="00C023BF">
        <w:rPr>
          <w:rFonts w:ascii="Times New Roman" w:hAnsi="Times New Roman" w:cs="Times New Roman"/>
          <w:sz w:val="24"/>
          <w:szCs w:val="24"/>
        </w:rPr>
        <w:t>Acid mine drainage still maintains ancient problems as it is observed in a number of the Roman mines situated in Great Britain that still continue producing sulfuric acid</w:t>
      </w:r>
      <w:r w:rsidR="00D9294E" w:rsidRPr="00C023BF">
        <w:rPr>
          <w:rFonts w:ascii="Times New Roman" w:hAnsi="Times New Roman" w:cs="Times New Roman"/>
          <w:sz w:val="24"/>
          <w:szCs w:val="24"/>
        </w:rPr>
        <w:t xml:space="preserve"> (</w:t>
      </w:r>
      <w:r w:rsidR="00D9294E" w:rsidRPr="00C023BF">
        <w:rPr>
          <w:rFonts w:ascii="Times New Roman" w:eastAsia="Arial Unicode MS" w:hAnsi="Times New Roman" w:cs="Times New Roman"/>
          <w:color w:val="000000"/>
          <w:sz w:val="24"/>
          <w:szCs w:val="24"/>
          <w:shd w:val="clear" w:color="auto" w:fill="FFFFFF"/>
        </w:rPr>
        <w:t>Travis, 2008)</w:t>
      </w:r>
      <w:r w:rsidRPr="00C023BF">
        <w:rPr>
          <w:rFonts w:ascii="Times New Roman" w:hAnsi="Times New Roman" w:cs="Times New Roman"/>
          <w:sz w:val="24"/>
          <w:szCs w:val="24"/>
        </w:rPr>
        <w:t>. The effect caused by modern mining is greater compared to the traditional mode of mining sue to how the area covered by mines increases rapidly. Generally, the challenge still continues due to the fact that acid mine damage is likely to take place even in areas that initially had no mining activities.</w:t>
      </w:r>
    </w:p>
    <w:p w:rsidR="00867BAD" w:rsidRPr="00C023BF" w:rsidRDefault="00867BAD" w:rsidP="00C023BF">
      <w:pPr>
        <w:spacing w:after="0" w:line="480" w:lineRule="auto"/>
        <w:ind w:firstLine="720"/>
        <w:contextualSpacing/>
        <w:rPr>
          <w:rFonts w:ascii="Times New Roman" w:hAnsi="Times New Roman" w:cs="Times New Roman"/>
          <w:b/>
          <w:sz w:val="24"/>
          <w:szCs w:val="24"/>
        </w:rPr>
      </w:pPr>
      <w:r w:rsidRPr="00C023BF">
        <w:rPr>
          <w:rFonts w:ascii="Times New Roman" w:hAnsi="Times New Roman" w:cs="Times New Roman"/>
          <w:b/>
          <w:sz w:val="24"/>
          <w:szCs w:val="24"/>
        </w:rPr>
        <w:t>Growth and reproduction</w:t>
      </w:r>
    </w:p>
    <w:p w:rsidR="00867BAD" w:rsidRPr="00C023BF" w:rsidRDefault="00867BAD" w:rsidP="00C023BF">
      <w:pPr>
        <w:spacing w:after="0" w:line="480" w:lineRule="auto"/>
        <w:ind w:firstLine="720"/>
        <w:contextualSpacing/>
        <w:rPr>
          <w:rFonts w:ascii="Times New Roman" w:hAnsi="Times New Roman" w:cs="Times New Roman"/>
          <w:sz w:val="24"/>
          <w:szCs w:val="24"/>
        </w:rPr>
      </w:pPr>
      <w:r w:rsidRPr="00C023BF">
        <w:rPr>
          <w:rFonts w:ascii="Times New Roman" w:hAnsi="Times New Roman" w:cs="Times New Roman"/>
          <w:sz w:val="24"/>
          <w:szCs w:val="24"/>
        </w:rPr>
        <w:t>Water is essential in either domestic, industrial or agricultural activities. The contamination of water has a harmful effect on many things and to some extent causes death or destruction</w:t>
      </w:r>
      <w:r w:rsidR="00186D72" w:rsidRPr="00C023BF">
        <w:rPr>
          <w:rFonts w:ascii="Times New Roman" w:hAnsi="Times New Roman" w:cs="Times New Roman"/>
          <w:sz w:val="24"/>
          <w:szCs w:val="24"/>
        </w:rPr>
        <w:t xml:space="preserve"> (</w:t>
      </w:r>
      <w:r w:rsidR="00186D72" w:rsidRPr="00C023BF">
        <w:rPr>
          <w:rFonts w:ascii="Times New Roman" w:eastAsia="Arial Unicode MS" w:hAnsi="Times New Roman" w:cs="Times New Roman"/>
          <w:color w:val="000000"/>
          <w:sz w:val="24"/>
          <w:szCs w:val="24"/>
          <w:shd w:val="clear" w:color="auto" w:fill="FFFFFF"/>
        </w:rPr>
        <w:t>Burr et al., 2015)</w:t>
      </w:r>
      <w:r w:rsidRPr="00C023BF">
        <w:rPr>
          <w:rFonts w:ascii="Times New Roman" w:hAnsi="Times New Roman" w:cs="Times New Roman"/>
          <w:sz w:val="24"/>
          <w:szCs w:val="24"/>
        </w:rPr>
        <w:t>. Aquatic life stands at risk from contamination of water since they obtain oxygen and food from the same water, therefore, contamination causes a destruction of food sources leading to death along the food chain. The metals accumulate in the tissues of these creatures which are then passed to the next animal that feeds on them</w:t>
      </w:r>
      <w:r w:rsidR="00280E8E" w:rsidRPr="00C023BF">
        <w:rPr>
          <w:rFonts w:ascii="Times New Roman" w:hAnsi="Times New Roman" w:cs="Times New Roman"/>
          <w:sz w:val="24"/>
          <w:szCs w:val="24"/>
        </w:rPr>
        <w:t xml:space="preserve"> (</w:t>
      </w:r>
      <w:r w:rsidR="00280E8E" w:rsidRPr="00C023BF">
        <w:rPr>
          <w:rFonts w:ascii="Times New Roman" w:eastAsia="Arial Unicode MS" w:hAnsi="Times New Roman" w:cs="Times New Roman"/>
          <w:color w:val="000000"/>
          <w:sz w:val="24"/>
          <w:szCs w:val="24"/>
          <w:shd w:val="clear" w:color="auto" w:fill="FFFFFF"/>
        </w:rPr>
        <w:t>Burr et al., 2015)</w:t>
      </w:r>
      <w:r w:rsidRPr="00C023BF">
        <w:rPr>
          <w:rFonts w:ascii="Times New Roman" w:hAnsi="Times New Roman" w:cs="Times New Roman"/>
          <w:sz w:val="24"/>
          <w:szCs w:val="24"/>
        </w:rPr>
        <w:t>. Within a short time, the whole ecosystem is affected causing immense resources to be used so as to try and salvage the situation. In other situations, heavy metal causes stagnation in the growth of crops while event contaminating them.</w:t>
      </w:r>
    </w:p>
    <w:p w:rsidR="00867BAD" w:rsidRPr="00C023BF" w:rsidRDefault="00867BAD" w:rsidP="00C023BF">
      <w:pPr>
        <w:spacing w:after="0" w:line="480" w:lineRule="auto"/>
        <w:ind w:firstLine="720"/>
        <w:contextualSpacing/>
        <w:rPr>
          <w:rFonts w:ascii="Times New Roman" w:hAnsi="Times New Roman" w:cs="Times New Roman"/>
          <w:sz w:val="24"/>
          <w:szCs w:val="24"/>
        </w:rPr>
      </w:pPr>
      <w:r w:rsidRPr="00C023BF">
        <w:rPr>
          <w:rFonts w:ascii="Times New Roman" w:hAnsi="Times New Roman" w:cs="Times New Roman"/>
          <w:sz w:val="24"/>
          <w:szCs w:val="24"/>
        </w:rPr>
        <w:t xml:space="preserve">Acid mine drainage further has an effect on the general environment/ ecosystem since the high level of metal impurities never decompose. The rate at which they accumulate in plants, animals, and humans can lead to different types of disorders. Long-term effects of these include high mortality rates, stunted growth, low levels of reproduction and deformities. The concentration of metals in water affects the PH, therefore, low PH will lead to a higher solubility </w:t>
      </w:r>
      <w:r w:rsidRPr="00C023BF">
        <w:rPr>
          <w:rFonts w:ascii="Times New Roman" w:hAnsi="Times New Roman" w:cs="Times New Roman"/>
          <w:sz w:val="24"/>
          <w:szCs w:val="24"/>
        </w:rPr>
        <w:lastRenderedPageBreak/>
        <w:t>level. Generally, acidic water results in harmful effects to all living organisms since they affect them directly and indirectly through the environment they live in.</w:t>
      </w:r>
    </w:p>
    <w:p w:rsidR="00867BAD" w:rsidRPr="00C023BF" w:rsidRDefault="00867BAD" w:rsidP="003C1B49">
      <w:pPr>
        <w:spacing w:after="0" w:line="480" w:lineRule="auto"/>
        <w:contextualSpacing/>
        <w:jc w:val="center"/>
        <w:rPr>
          <w:rFonts w:ascii="Times New Roman" w:hAnsi="Times New Roman" w:cs="Times New Roman"/>
          <w:b/>
          <w:sz w:val="24"/>
          <w:szCs w:val="24"/>
        </w:rPr>
      </w:pPr>
      <w:r w:rsidRPr="00C023BF">
        <w:rPr>
          <w:rFonts w:ascii="Times New Roman" w:hAnsi="Times New Roman" w:cs="Times New Roman"/>
          <w:b/>
          <w:sz w:val="24"/>
          <w:szCs w:val="24"/>
        </w:rPr>
        <w:t>Conclusion</w:t>
      </w:r>
    </w:p>
    <w:p w:rsidR="00780EA1" w:rsidRDefault="00867BAD" w:rsidP="00C023BF">
      <w:pPr>
        <w:spacing w:after="0" w:line="480" w:lineRule="auto"/>
        <w:ind w:firstLine="720"/>
        <w:contextualSpacing/>
        <w:rPr>
          <w:rFonts w:ascii="Times New Roman" w:hAnsi="Times New Roman" w:cs="Times New Roman"/>
          <w:sz w:val="24"/>
          <w:szCs w:val="24"/>
        </w:rPr>
      </w:pPr>
      <w:r w:rsidRPr="00C023BF">
        <w:rPr>
          <w:rFonts w:ascii="Times New Roman" w:hAnsi="Times New Roman" w:cs="Times New Roman"/>
          <w:sz w:val="24"/>
          <w:szCs w:val="24"/>
        </w:rPr>
        <w:t>Perhaps, a viable solution to the problem is the prevention of contaminants into water sources. Therefore, to prevent these contaminants from even forming, sulfuric acid from mines has to be prevented from coming into contact with oxygen. Tailings have to be sealed far underground where they cannot be exposed to air. Alternatively, the tailings can as well be treated before releasing them into water sources</w:t>
      </w:r>
      <w:r w:rsidR="00D160E7" w:rsidRPr="00C023BF">
        <w:rPr>
          <w:rFonts w:ascii="Times New Roman" w:hAnsi="Times New Roman" w:cs="Times New Roman"/>
          <w:sz w:val="24"/>
          <w:szCs w:val="24"/>
        </w:rPr>
        <w:t xml:space="preserve"> (</w:t>
      </w:r>
      <w:proofErr w:type="spellStart"/>
      <w:r w:rsidR="00D160E7" w:rsidRPr="00C023BF">
        <w:rPr>
          <w:rFonts w:ascii="Times New Roman" w:hAnsi="Times New Roman" w:cs="Times New Roman"/>
          <w:color w:val="000000"/>
          <w:sz w:val="24"/>
          <w:szCs w:val="24"/>
          <w:shd w:val="clear" w:color="auto" w:fill="FFFFFF"/>
        </w:rPr>
        <w:t>Burchardt</w:t>
      </w:r>
      <w:proofErr w:type="spellEnd"/>
      <w:r w:rsidR="00D160E7" w:rsidRPr="00C023BF">
        <w:rPr>
          <w:rFonts w:ascii="Times New Roman" w:hAnsi="Times New Roman" w:cs="Times New Roman"/>
          <w:color w:val="000000"/>
          <w:sz w:val="24"/>
          <w:szCs w:val="24"/>
          <w:shd w:val="clear" w:color="auto" w:fill="FFFFFF"/>
        </w:rPr>
        <w:t>, 2009)</w:t>
      </w:r>
      <w:r w:rsidRPr="00C023BF">
        <w:rPr>
          <w:rFonts w:ascii="Times New Roman" w:hAnsi="Times New Roman" w:cs="Times New Roman"/>
          <w:sz w:val="24"/>
          <w:szCs w:val="24"/>
        </w:rPr>
        <w:t>. Components such as lime, sodium hydroxide, and carbonates can be used to neutralize the acid. Acid mine draining is a global problem thus there is a need for numerous funding on research in this area so as to establish better ways to deal with the problem.</w:t>
      </w:r>
    </w:p>
    <w:p w:rsidR="00780EA1" w:rsidRDefault="00780EA1">
      <w:pPr>
        <w:rPr>
          <w:rFonts w:ascii="Times New Roman" w:hAnsi="Times New Roman" w:cs="Times New Roman"/>
          <w:sz w:val="24"/>
          <w:szCs w:val="24"/>
        </w:rPr>
      </w:pPr>
      <w:r>
        <w:rPr>
          <w:rFonts w:ascii="Times New Roman" w:hAnsi="Times New Roman" w:cs="Times New Roman"/>
          <w:sz w:val="24"/>
          <w:szCs w:val="24"/>
        </w:rPr>
        <w:br w:type="page"/>
      </w:r>
    </w:p>
    <w:p w:rsidR="00867BAD" w:rsidRPr="004544E0" w:rsidRDefault="00780EA1" w:rsidP="004544E0">
      <w:pPr>
        <w:spacing w:after="0" w:line="480" w:lineRule="auto"/>
        <w:ind w:firstLine="720"/>
        <w:contextualSpacing/>
        <w:jc w:val="center"/>
        <w:rPr>
          <w:rFonts w:ascii="Times New Roman" w:hAnsi="Times New Roman" w:cs="Times New Roman"/>
          <w:b/>
          <w:sz w:val="24"/>
          <w:szCs w:val="24"/>
        </w:rPr>
      </w:pPr>
      <w:r w:rsidRPr="004544E0">
        <w:rPr>
          <w:rFonts w:ascii="Times New Roman" w:hAnsi="Times New Roman" w:cs="Times New Roman"/>
          <w:b/>
          <w:sz w:val="24"/>
          <w:szCs w:val="24"/>
        </w:rPr>
        <w:lastRenderedPageBreak/>
        <w:t>Interview questions</w:t>
      </w:r>
    </w:p>
    <w:p w:rsidR="004B76B9" w:rsidRDefault="004B76B9" w:rsidP="00780EA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These questions relate to my essay since they seek to obtain </w:t>
      </w:r>
      <w:r w:rsidR="00984FED">
        <w:rPr>
          <w:rFonts w:ascii="Times New Roman" w:hAnsi="Times New Roman" w:cs="Times New Roman"/>
          <w:sz w:val="24"/>
          <w:szCs w:val="24"/>
        </w:rPr>
        <w:t>first-hand</w:t>
      </w:r>
      <w:r>
        <w:rPr>
          <w:rFonts w:ascii="Times New Roman" w:hAnsi="Times New Roman" w:cs="Times New Roman"/>
          <w:sz w:val="24"/>
          <w:szCs w:val="24"/>
        </w:rPr>
        <w:t xml:space="preserve"> information from those involved in the mining industry. </w:t>
      </w:r>
      <w:r w:rsidR="00984FED">
        <w:rPr>
          <w:rFonts w:ascii="Times New Roman" w:hAnsi="Times New Roman" w:cs="Times New Roman"/>
          <w:sz w:val="24"/>
          <w:szCs w:val="24"/>
        </w:rPr>
        <w:t xml:space="preserve">The two people I am interviewing have vast experience in the industry, have worked with different organizations across the world and have been creating awareness on the issue of acid mine drainage for the past five years. The questions include: </w:t>
      </w:r>
    </w:p>
    <w:p w:rsidR="00B31974" w:rsidRPr="00984FED" w:rsidRDefault="00B31974" w:rsidP="00984FED">
      <w:pPr>
        <w:pStyle w:val="ListParagraph"/>
        <w:numPr>
          <w:ilvl w:val="0"/>
          <w:numId w:val="3"/>
        </w:numPr>
        <w:spacing w:after="0" w:line="480" w:lineRule="auto"/>
        <w:rPr>
          <w:rFonts w:ascii="Times New Roman" w:hAnsi="Times New Roman" w:cs="Times New Roman"/>
          <w:sz w:val="24"/>
          <w:szCs w:val="24"/>
        </w:rPr>
      </w:pPr>
      <w:r w:rsidRPr="00984FED">
        <w:rPr>
          <w:rFonts w:ascii="Times New Roman" w:hAnsi="Times New Roman" w:cs="Times New Roman"/>
          <w:sz w:val="24"/>
          <w:szCs w:val="24"/>
        </w:rPr>
        <w:t>Why do mining engineers have to be concerned the environment?</w:t>
      </w:r>
    </w:p>
    <w:p w:rsidR="00780EA1" w:rsidRPr="00984FED" w:rsidRDefault="002A72E1" w:rsidP="00984FED">
      <w:pPr>
        <w:pStyle w:val="ListParagraph"/>
        <w:numPr>
          <w:ilvl w:val="0"/>
          <w:numId w:val="3"/>
        </w:numPr>
        <w:spacing w:after="0" w:line="480" w:lineRule="auto"/>
        <w:rPr>
          <w:rFonts w:ascii="Times New Roman" w:hAnsi="Times New Roman" w:cs="Times New Roman"/>
          <w:sz w:val="24"/>
          <w:szCs w:val="24"/>
        </w:rPr>
      </w:pPr>
      <w:r w:rsidRPr="00984FED">
        <w:rPr>
          <w:rFonts w:ascii="Times New Roman" w:hAnsi="Times New Roman" w:cs="Times New Roman"/>
          <w:sz w:val="24"/>
          <w:szCs w:val="24"/>
        </w:rPr>
        <w:t xml:space="preserve">How can acid </w:t>
      </w:r>
      <w:bookmarkStart w:id="0" w:name="_GoBack"/>
      <w:bookmarkEnd w:id="0"/>
      <w:r w:rsidRPr="00984FED">
        <w:rPr>
          <w:rFonts w:ascii="Times New Roman" w:hAnsi="Times New Roman" w:cs="Times New Roman"/>
          <w:sz w:val="24"/>
          <w:szCs w:val="24"/>
        </w:rPr>
        <w:t>mine drainage produced from coal fields be differentiated from that produced at other fields like gold or copper fields?</w:t>
      </w:r>
    </w:p>
    <w:p w:rsidR="002A72E1" w:rsidRPr="00984FED" w:rsidRDefault="00B31974" w:rsidP="00984FED">
      <w:pPr>
        <w:pStyle w:val="ListParagraph"/>
        <w:numPr>
          <w:ilvl w:val="0"/>
          <w:numId w:val="3"/>
        </w:numPr>
        <w:spacing w:after="0" w:line="480" w:lineRule="auto"/>
        <w:rPr>
          <w:rFonts w:ascii="Times New Roman" w:hAnsi="Times New Roman" w:cs="Times New Roman"/>
          <w:sz w:val="24"/>
          <w:szCs w:val="24"/>
        </w:rPr>
      </w:pPr>
      <w:r w:rsidRPr="00984FED">
        <w:rPr>
          <w:rFonts w:ascii="Times New Roman" w:hAnsi="Times New Roman" w:cs="Times New Roman"/>
          <w:sz w:val="24"/>
          <w:szCs w:val="24"/>
        </w:rPr>
        <w:t>What would be your approach?</w:t>
      </w:r>
    </w:p>
    <w:p w:rsidR="00B31974" w:rsidRPr="00984FED" w:rsidRDefault="00B31974" w:rsidP="00984FED">
      <w:pPr>
        <w:pStyle w:val="ListParagraph"/>
        <w:numPr>
          <w:ilvl w:val="0"/>
          <w:numId w:val="3"/>
        </w:numPr>
        <w:spacing w:after="0" w:line="480" w:lineRule="auto"/>
        <w:rPr>
          <w:rFonts w:ascii="Times New Roman" w:hAnsi="Times New Roman" w:cs="Times New Roman"/>
          <w:sz w:val="24"/>
          <w:szCs w:val="24"/>
        </w:rPr>
      </w:pPr>
      <w:r w:rsidRPr="00984FED">
        <w:rPr>
          <w:rFonts w:ascii="Times New Roman" w:hAnsi="Times New Roman" w:cs="Times New Roman"/>
          <w:sz w:val="24"/>
          <w:szCs w:val="24"/>
        </w:rPr>
        <w:t>What are some of the new techniques towards prevention and the mitigation of acid mine drainage?</w:t>
      </w:r>
    </w:p>
    <w:p w:rsidR="004B76B9" w:rsidRPr="00984FED" w:rsidRDefault="004B76B9" w:rsidP="00984FED">
      <w:pPr>
        <w:pStyle w:val="ListParagraph"/>
        <w:numPr>
          <w:ilvl w:val="0"/>
          <w:numId w:val="3"/>
        </w:numPr>
        <w:spacing w:after="0" w:line="480" w:lineRule="auto"/>
        <w:rPr>
          <w:rFonts w:ascii="Times New Roman" w:hAnsi="Times New Roman" w:cs="Times New Roman"/>
          <w:sz w:val="24"/>
          <w:szCs w:val="24"/>
        </w:rPr>
      </w:pPr>
      <w:r w:rsidRPr="00984FED">
        <w:rPr>
          <w:rFonts w:ascii="Times New Roman" w:hAnsi="Times New Roman" w:cs="Times New Roman"/>
          <w:sz w:val="24"/>
          <w:szCs w:val="24"/>
        </w:rPr>
        <w:t>Does anyone have the ultimate solution to acid mine drainage?</w:t>
      </w:r>
    </w:p>
    <w:p w:rsidR="004B76B9" w:rsidRPr="00984FED" w:rsidRDefault="004B76B9" w:rsidP="00984FED">
      <w:pPr>
        <w:pStyle w:val="ListParagraph"/>
        <w:numPr>
          <w:ilvl w:val="0"/>
          <w:numId w:val="3"/>
        </w:numPr>
        <w:spacing w:after="0" w:line="480" w:lineRule="auto"/>
        <w:rPr>
          <w:rFonts w:ascii="Times New Roman" w:hAnsi="Times New Roman" w:cs="Times New Roman"/>
          <w:sz w:val="24"/>
          <w:szCs w:val="24"/>
        </w:rPr>
      </w:pPr>
      <w:r w:rsidRPr="00984FED">
        <w:rPr>
          <w:rFonts w:ascii="Times New Roman" w:hAnsi="Times New Roman" w:cs="Times New Roman"/>
          <w:sz w:val="24"/>
          <w:szCs w:val="24"/>
        </w:rPr>
        <w:t>What should be done to deal with the issue of acid mine drainage in working mine areas?</w:t>
      </w:r>
    </w:p>
    <w:p w:rsidR="004B76B9" w:rsidRPr="00984FED" w:rsidRDefault="004B76B9" w:rsidP="00984FED">
      <w:pPr>
        <w:pStyle w:val="ListParagraph"/>
        <w:numPr>
          <w:ilvl w:val="0"/>
          <w:numId w:val="3"/>
        </w:numPr>
        <w:spacing w:after="0" w:line="480" w:lineRule="auto"/>
        <w:rPr>
          <w:rFonts w:ascii="Times New Roman" w:hAnsi="Times New Roman" w:cs="Times New Roman"/>
          <w:sz w:val="24"/>
          <w:szCs w:val="24"/>
        </w:rPr>
      </w:pPr>
      <w:r w:rsidRPr="00984FED">
        <w:rPr>
          <w:rFonts w:ascii="Times New Roman" w:hAnsi="Times New Roman" w:cs="Times New Roman"/>
          <w:sz w:val="24"/>
          <w:szCs w:val="24"/>
        </w:rPr>
        <w:t>Is there public awareness on the cost of treatment of acid mine drainage?</w:t>
      </w:r>
    </w:p>
    <w:p w:rsidR="00EE365B" w:rsidRDefault="00EE365B" w:rsidP="00780EA1">
      <w:pPr>
        <w:spacing w:after="0" w:line="480" w:lineRule="auto"/>
        <w:contextualSpacing/>
        <w:rPr>
          <w:rFonts w:ascii="Times New Roman" w:hAnsi="Times New Roman" w:cs="Times New Roman"/>
          <w:sz w:val="24"/>
          <w:szCs w:val="24"/>
        </w:rPr>
      </w:pPr>
    </w:p>
    <w:p w:rsidR="00465F16" w:rsidRPr="00C023BF" w:rsidRDefault="00465F16" w:rsidP="00C023BF">
      <w:pPr>
        <w:spacing w:after="0" w:line="480" w:lineRule="auto"/>
        <w:contextualSpacing/>
        <w:rPr>
          <w:rFonts w:ascii="Times New Roman" w:hAnsi="Times New Roman" w:cs="Times New Roman"/>
          <w:sz w:val="24"/>
          <w:szCs w:val="24"/>
        </w:rPr>
      </w:pPr>
      <w:r w:rsidRPr="00C023BF">
        <w:rPr>
          <w:rFonts w:ascii="Times New Roman" w:hAnsi="Times New Roman" w:cs="Times New Roman"/>
          <w:sz w:val="24"/>
          <w:szCs w:val="24"/>
        </w:rPr>
        <w:br w:type="page"/>
      </w:r>
    </w:p>
    <w:p w:rsidR="00465F16" w:rsidRPr="00C023BF" w:rsidRDefault="00465F16" w:rsidP="00C023BF">
      <w:pPr>
        <w:shd w:val="clear" w:color="auto" w:fill="FFFFFF"/>
        <w:spacing w:after="0" w:line="480" w:lineRule="auto"/>
        <w:contextualSpacing/>
        <w:jc w:val="center"/>
        <w:rPr>
          <w:rFonts w:ascii="Times New Roman" w:eastAsia="Times New Roman" w:hAnsi="Times New Roman" w:cs="Times New Roman"/>
          <w:color w:val="000000"/>
          <w:sz w:val="24"/>
          <w:szCs w:val="24"/>
          <w:lang w:val="en-GB" w:eastAsia="en-GB"/>
        </w:rPr>
      </w:pPr>
      <w:r w:rsidRPr="00C023BF">
        <w:rPr>
          <w:rFonts w:ascii="Times New Roman" w:eastAsia="Times New Roman" w:hAnsi="Times New Roman" w:cs="Times New Roman"/>
          <w:color w:val="000000"/>
          <w:sz w:val="24"/>
          <w:szCs w:val="24"/>
          <w:lang w:val="en-GB" w:eastAsia="en-GB"/>
        </w:rPr>
        <w:lastRenderedPageBreak/>
        <w:t>References</w:t>
      </w:r>
    </w:p>
    <w:p w:rsidR="00465F16" w:rsidRPr="00C023BF" w:rsidRDefault="00743AFA" w:rsidP="00C023BF">
      <w:pPr>
        <w:spacing w:after="0" w:line="480" w:lineRule="auto"/>
        <w:ind w:firstLine="720"/>
        <w:contextualSpacing/>
        <w:jc w:val="both"/>
        <w:rPr>
          <w:rFonts w:ascii="Times New Roman" w:eastAsia="Arial Unicode MS" w:hAnsi="Times New Roman" w:cs="Times New Roman"/>
          <w:color w:val="000000"/>
          <w:sz w:val="24"/>
          <w:szCs w:val="24"/>
          <w:shd w:val="clear" w:color="auto" w:fill="FFFFFF"/>
        </w:rPr>
      </w:pPr>
      <w:proofErr w:type="spellStart"/>
      <w:r w:rsidRPr="00C023BF">
        <w:rPr>
          <w:rFonts w:ascii="Times New Roman" w:eastAsia="Arial Unicode MS" w:hAnsi="Times New Roman" w:cs="Times New Roman"/>
          <w:color w:val="000000"/>
          <w:sz w:val="24"/>
          <w:szCs w:val="24"/>
          <w:shd w:val="clear" w:color="auto" w:fill="FFFFFF"/>
        </w:rPr>
        <w:t>Mellanby</w:t>
      </w:r>
      <w:proofErr w:type="spellEnd"/>
      <w:r w:rsidRPr="00C023BF">
        <w:rPr>
          <w:rFonts w:ascii="Times New Roman" w:eastAsia="Arial Unicode MS" w:hAnsi="Times New Roman" w:cs="Times New Roman"/>
          <w:color w:val="000000"/>
          <w:sz w:val="24"/>
          <w:szCs w:val="24"/>
          <w:shd w:val="clear" w:color="auto" w:fill="FFFFFF"/>
        </w:rPr>
        <w:t>, K. (2008). </w:t>
      </w:r>
      <w:r w:rsidRPr="00C023BF">
        <w:rPr>
          <w:rFonts w:ascii="Times New Roman" w:eastAsia="Arial Unicode MS" w:hAnsi="Times New Roman" w:cs="Times New Roman"/>
          <w:i/>
          <w:iCs/>
          <w:color w:val="000000"/>
          <w:sz w:val="24"/>
          <w:szCs w:val="24"/>
          <w:shd w:val="clear" w:color="auto" w:fill="FFFFFF"/>
        </w:rPr>
        <w:t>Air Pollution, Acid Rain and the Environment: Report Number 18</w:t>
      </w:r>
      <w:r w:rsidRPr="00C023BF">
        <w:rPr>
          <w:rFonts w:ascii="Times New Roman" w:eastAsia="Arial Unicode MS" w:hAnsi="Times New Roman" w:cs="Times New Roman"/>
          <w:color w:val="000000"/>
          <w:sz w:val="24"/>
          <w:szCs w:val="24"/>
          <w:shd w:val="clear" w:color="auto" w:fill="FFFFFF"/>
        </w:rPr>
        <w:t>. Dordrecht: Springer Netherlands</w:t>
      </w:r>
    </w:p>
    <w:p w:rsidR="00B31527" w:rsidRPr="00C023BF" w:rsidRDefault="00B31527" w:rsidP="00C023BF">
      <w:pPr>
        <w:spacing w:after="0" w:line="480" w:lineRule="auto"/>
        <w:ind w:firstLine="720"/>
        <w:contextualSpacing/>
        <w:jc w:val="both"/>
        <w:rPr>
          <w:rFonts w:ascii="Times New Roman" w:eastAsia="Arial Unicode MS" w:hAnsi="Times New Roman" w:cs="Times New Roman"/>
          <w:color w:val="000000"/>
          <w:sz w:val="24"/>
          <w:szCs w:val="24"/>
          <w:shd w:val="clear" w:color="auto" w:fill="FFFFFF"/>
        </w:rPr>
      </w:pPr>
      <w:r w:rsidRPr="00C023BF">
        <w:rPr>
          <w:rFonts w:ascii="Times New Roman" w:eastAsia="Arial Unicode MS" w:hAnsi="Times New Roman" w:cs="Times New Roman"/>
          <w:color w:val="000000"/>
          <w:sz w:val="24"/>
          <w:szCs w:val="24"/>
          <w:shd w:val="clear" w:color="auto" w:fill="FFFFFF"/>
        </w:rPr>
        <w:t>Lane, C. N. (2003). </w:t>
      </w:r>
      <w:r w:rsidRPr="00C023BF">
        <w:rPr>
          <w:rFonts w:ascii="Times New Roman" w:eastAsia="Arial Unicode MS" w:hAnsi="Times New Roman" w:cs="Times New Roman"/>
          <w:i/>
          <w:iCs/>
          <w:color w:val="000000"/>
          <w:sz w:val="24"/>
          <w:szCs w:val="24"/>
          <w:shd w:val="clear" w:color="auto" w:fill="FFFFFF"/>
        </w:rPr>
        <w:t>Acid rain: Overview and abstracts</w:t>
      </w:r>
      <w:r w:rsidRPr="00C023BF">
        <w:rPr>
          <w:rFonts w:ascii="Times New Roman" w:eastAsia="Arial Unicode MS" w:hAnsi="Times New Roman" w:cs="Times New Roman"/>
          <w:color w:val="000000"/>
          <w:sz w:val="24"/>
          <w:szCs w:val="24"/>
          <w:shd w:val="clear" w:color="auto" w:fill="FFFFFF"/>
        </w:rPr>
        <w:t>. New York: Nova Science Publ.</w:t>
      </w:r>
    </w:p>
    <w:p w:rsidR="00B31527" w:rsidRPr="00C023BF" w:rsidRDefault="00B31527" w:rsidP="00C023BF">
      <w:pPr>
        <w:spacing w:after="0" w:line="480" w:lineRule="auto"/>
        <w:ind w:firstLine="720"/>
        <w:contextualSpacing/>
        <w:jc w:val="both"/>
        <w:rPr>
          <w:rFonts w:ascii="Times New Roman" w:hAnsi="Times New Roman" w:cs="Times New Roman"/>
          <w:color w:val="000000"/>
          <w:sz w:val="24"/>
          <w:szCs w:val="24"/>
          <w:shd w:val="clear" w:color="auto" w:fill="FFFFFF"/>
        </w:rPr>
      </w:pPr>
      <w:r w:rsidRPr="00C023BF">
        <w:rPr>
          <w:rFonts w:ascii="Times New Roman" w:hAnsi="Times New Roman" w:cs="Times New Roman"/>
          <w:color w:val="000000"/>
          <w:sz w:val="24"/>
          <w:szCs w:val="24"/>
          <w:shd w:val="clear" w:color="auto" w:fill="FFFFFF"/>
        </w:rPr>
        <w:t xml:space="preserve">Cook, T., </w:t>
      </w:r>
      <w:proofErr w:type="spellStart"/>
      <w:r w:rsidRPr="00C023BF">
        <w:rPr>
          <w:rFonts w:ascii="Times New Roman" w:hAnsi="Times New Roman" w:cs="Times New Roman"/>
          <w:color w:val="000000"/>
          <w:sz w:val="24"/>
          <w:szCs w:val="24"/>
          <w:shd w:val="clear" w:color="auto" w:fill="FFFFFF"/>
        </w:rPr>
        <w:t>Skousen</w:t>
      </w:r>
      <w:proofErr w:type="spellEnd"/>
      <w:r w:rsidRPr="00C023BF">
        <w:rPr>
          <w:rFonts w:ascii="Times New Roman" w:hAnsi="Times New Roman" w:cs="Times New Roman"/>
          <w:color w:val="000000"/>
          <w:sz w:val="24"/>
          <w:szCs w:val="24"/>
          <w:shd w:val="clear" w:color="auto" w:fill="FFFFFF"/>
        </w:rPr>
        <w:t xml:space="preserve">, J., &amp; Hilton, T. (2008). Covering Pre-existing, Acid-producing </w:t>
      </w:r>
      <w:proofErr w:type="gramStart"/>
      <w:r w:rsidRPr="00C023BF">
        <w:rPr>
          <w:rFonts w:ascii="Times New Roman" w:hAnsi="Times New Roman" w:cs="Times New Roman"/>
          <w:color w:val="000000"/>
          <w:sz w:val="24"/>
          <w:szCs w:val="24"/>
          <w:shd w:val="clear" w:color="auto" w:fill="FFFFFF"/>
        </w:rPr>
        <w:t>Fills</w:t>
      </w:r>
      <w:proofErr w:type="gramEnd"/>
      <w:r w:rsidRPr="00C023BF">
        <w:rPr>
          <w:rFonts w:ascii="Times New Roman" w:hAnsi="Times New Roman" w:cs="Times New Roman"/>
          <w:color w:val="000000"/>
          <w:sz w:val="24"/>
          <w:szCs w:val="24"/>
          <w:shd w:val="clear" w:color="auto" w:fill="FFFFFF"/>
        </w:rPr>
        <w:t xml:space="preserve"> with Alkaline Sandstone to Control Acid Mine Drainage. </w:t>
      </w:r>
      <w:r w:rsidRPr="00C023BF">
        <w:rPr>
          <w:rFonts w:ascii="Times New Roman" w:hAnsi="Times New Roman" w:cs="Times New Roman"/>
          <w:i/>
          <w:iCs/>
          <w:color w:val="000000"/>
          <w:sz w:val="24"/>
          <w:szCs w:val="24"/>
          <w:shd w:val="clear" w:color="auto" w:fill="FFFFFF"/>
        </w:rPr>
        <w:t xml:space="preserve">Mine Water </w:t>
      </w:r>
      <w:proofErr w:type="gramStart"/>
      <w:r w:rsidRPr="00C023BF">
        <w:rPr>
          <w:rFonts w:ascii="Times New Roman" w:hAnsi="Times New Roman" w:cs="Times New Roman"/>
          <w:i/>
          <w:iCs/>
          <w:color w:val="000000"/>
          <w:sz w:val="24"/>
          <w:szCs w:val="24"/>
          <w:shd w:val="clear" w:color="auto" w:fill="FFFFFF"/>
        </w:rPr>
        <w:t>And</w:t>
      </w:r>
      <w:proofErr w:type="gramEnd"/>
      <w:r w:rsidRPr="00C023BF">
        <w:rPr>
          <w:rFonts w:ascii="Times New Roman" w:hAnsi="Times New Roman" w:cs="Times New Roman"/>
          <w:i/>
          <w:iCs/>
          <w:color w:val="000000"/>
          <w:sz w:val="24"/>
          <w:szCs w:val="24"/>
          <w:shd w:val="clear" w:color="auto" w:fill="FFFFFF"/>
        </w:rPr>
        <w:t xml:space="preserve"> The Environment</w:t>
      </w:r>
      <w:r w:rsidRPr="00C023BF">
        <w:rPr>
          <w:rFonts w:ascii="Times New Roman" w:hAnsi="Times New Roman" w:cs="Times New Roman"/>
          <w:color w:val="000000"/>
          <w:sz w:val="24"/>
          <w:szCs w:val="24"/>
          <w:shd w:val="clear" w:color="auto" w:fill="FFFFFF"/>
        </w:rPr>
        <w:t>, </w:t>
      </w:r>
      <w:r w:rsidRPr="00C023BF">
        <w:rPr>
          <w:rFonts w:ascii="Times New Roman" w:hAnsi="Times New Roman" w:cs="Times New Roman"/>
          <w:i/>
          <w:iCs/>
          <w:color w:val="000000"/>
          <w:sz w:val="24"/>
          <w:szCs w:val="24"/>
          <w:shd w:val="clear" w:color="auto" w:fill="FFFFFF"/>
        </w:rPr>
        <w:t>27</w:t>
      </w:r>
      <w:r w:rsidRPr="00C023BF">
        <w:rPr>
          <w:rFonts w:ascii="Times New Roman" w:hAnsi="Times New Roman" w:cs="Times New Roman"/>
          <w:color w:val="000000"/>
          <w:sz w:val="24"/>
          <w:szCs w:val="24"/>
          <w:shd w:val="clear" w:color="auto" w:fill="FFFFFF"/>
        </w:rPr>
        <w:t xml:space="preserve">(4), 259-264. </w:t>
      </w:r>
      <w:proofErr w:type="spellStart"/>
      <w:proofErr w:type="gramStart"/>
      <w:r w:rsidRPr="00C023BF">
        <w:rPr>
          <w:rFonts w:ascii="Times New Roman" w:hAnsi="Times New Roman" w:cs="Times New Roman"/>
          <w:color w:val="000000"/>
          <w:sz w:val="24"/>
          <w:szCs w:val="24"/>
          <w:shd w:val="clear" w:color="auto" w:fill="FFFFFF"/>
        </w:rPr>
        <w:t>doi</w:t>
      </w:r>
      <w:proofErr w:type="spellEnd"/>
      <w:proofErr w:type="gramEnd"/>
      <w:r w:rsidRPr="00C023BF">
        <w:rPr>
          <w:rFonts w:ascii="Times New Roman" w:hAnsi="Times New Roman" w:cs="Times New Roman"/>
          <w:color w:val="000000"/>
          <w:sz w:val="24"/>
          <w:szCs w:val="24"/>
          <w:shd w:val="clear" w:color="auto" w:fill="FFFFFF"/>
        </w:rPr>
        <w:t>: 10.1007/s10230-008-0051-7</w:t>
      </w:r>
    </w:p>
    <w:p w:rsidR="00B31527" w:rsidRPr="00C023BF" w:rsidRDefault="00B31527" w:rsidP="00C023BF">
      <w:pPr>
        <w:spacing w:after="0" w:line="480" w:lineRule="auto"/>
        <w:ind w:firstLine="720"/>
        <w:contextualSpacing/>
        <w:jc w:val="both"/>
        <w:rPr>
          <w:rFonts w:ascii="Times New Roman" w:hAnsi="Times New Roman" w:cs="Times New Roman"/>
          <w:color w:val="000000"/>
          <w:sz w:val="24"/>
          <w:szCs w:val="24"/>
          <w:shd w:val="clear" w:color="auto" w:fill="FFFFFF"/>
        </w:rPr>
      </w:pPr>
      <w:r w:rsidRPr="00C023BF">
        <w:rPr>
          <w:rFonts w:ascii="Times New Roman" w:hAnsi="Times New Roman" w:cs="Times New Roman"/>
          <w:color w:val="000000"/>
          <w:sz w:val="24"/>
          <w:szCs w:val="24"/>
          <w:shd w:val="clear" w:color="auto" w:fill="FFFFFF"/>
        </w:rPr>
        <w:t xml:space="preserve">Li, C., Huang, Y., </w:t>
      </w:r>
      <w:proofErr w:type="spellStart"/>
      <w:r w:rsidRPr="00C023BF">
        <w:rPr>
          <w:rFonts w:ascii="Times New Roman" w:hAnsi="Times New Roman" w:cs="Times New Roman"/>
          <w:color w:val="000000"/>
          <w:sz w:val="24"/>
          <w:szCs w:val="24"/>
          <w:shd w:val="clear" w:color="auto" w:fill="FFFFFF"/>
        </w:rPr>
        <w:t>Guo</w:t>
      </w:r>
      <w:proofErr w:type="spellEnd"/>
      <w:r w:rsidRPr="00C023BF">
        <w:rPr>
          <w:rFonts w:ascii="Times New Roman" w:hAnsi="Times New Roman" w:cs="Times New Roman"/>
          <w:color w:val="000000"/>
          <w:sz w:val="24"/>
          <w:szCs w:val="24"/>
          <w:shd w:val="clear" w:color="auto" w:fill="FFFFFF"/>
        </w:rPr>
        <w:t xml:space="preserve">, H., Cui, L., &amp; Li, W. (2018). Draining Effects on Recent Accumulation Rates of C and N in </w:t>
      </w:r>
      <w:proofErr w:type="spellStart"/>
      <w:r w:rsidRPr="00C023BF">
        <w:rPr>
          <w:rFonts w:ascii="Times New Roman" w:hAnsi="Times New Roman" w:cs="Times New Roman"/>
          <w:color w:val="000000"/>
          <w:sz w:val="24"/>
          <w:szCs w:val="24"/>
          <w:shd w:val="clear" w:color="auto" w:fill="FFFFFF"/>
        </w:rPr>
        <w:t>Zoige</w:t>
      </w:r>
      <w:proofErr w:type="spellEnd"/>
      <w:r w:rsidRPr="00C023BF">
        <w:rPr>
          <w:rFonts w:ascii="Times New Roman" w:hAnsi="Times New Roman" w:cs="Times New Roman"/>
          <w:color w:val="000000"/>
          <w:sz w:val="24"/>
          <w:szCs w:val="24"/>
          <w:shd w:val="clear" w:color="auto" w:fill="FFFFFF"/>
        </w:rPr>
        <w:t xml:space="preserve"> Alpine Peatland in the Tibetan Plateau. </w:t>
      </w:r>
      <w:r w:rsidRPr="00C023BF">
        <w:rPr>
          <w:rFonts w:ascii="Times New Roman" w:hAnsi="Times New Roman" w:cs="Times New Roman"/>
          <w:i/>
          <w:iCs/>
          <w:color w:val="000000"/>
          <w:sz w:val="24"/>
          <w:szCs w:val="24"/>
          <w:shd w:val="clear" w:color="auto" w:fill="FFFFFF"/>
        </w:rPr>
        <w:t>Water</w:t>
      </w:r>
      <w:r w:rsidRPr="00C023BF">
        <w:rPr>
          <w:rFonts w:ascii="Times New Roman" w:hAnsi="Times New Roman" w:cs="Times New Roman"/>
          <w:color w:val="000000"/>
          <w:sz w:val="24"/>
          <w:szCs w:val="24"/>
          <w:shd w:val="clear" w:color="auto" w:fill="FFFFFF"/>
        </w:rPr>
        <w:t>, </w:t>
      </w:r>
      <w:r w:rsidRPr="00C023BF">
        <w:rPr>
          <w:rFonts w:ascii="Times New Roman" w:hAnsi="Times New Roman" w:cs="Times New Roman"/>
          <w:i/>
          <w:iCs/>
          <w:color w:val="000000"/>
          <w:sz w:val="24"/>
          <w:szCs w:val="24"/>
          <w:shd w:val="clear" w:color="auto" w:fill="FFFFFF"/>
        </w:rPr>
        <w:t>10</w:t>
      </w:r>
      <w:r w:rsidRPr="00C023BF">
        <w:rPr>
          <w:rFonts w:ascii="Times New Roman" w:hAnsi="Times New Roman" w:cs="Times New Roman"/>
          <w:color w:val="000000"/>
          <w:sz w:val="24"/>
          <w:szCs w:val="24"/>
          <w:shd w:val="clear" w:color="auto" w:fill="FFFFFF"/>
        </w:rPr>
        <w:t xml:space="preserve">(5), 576. </w:t>
      </w:r>
      <w:proofErr w:type="spellStart"/>
      <w:proofErr w:type="gramStart"/>
      <w:r w:rsidRPr="00C023BF">
        <w:rPr>
          <w:rFonts w:ascii="Times New Roman" w:hAnsi="Times New Roman" w:cs="Times New Roman"/>
          <w:color w:val="000000"/>
          <w:sz w:val="24"/>
          <w:szCs w:val="24"/>
          <w:shd w:val="clear" w:color="auto" w:fill="FFFFFF"/>
        </w:rPr>
        <w:t>doi</w:t>
      </w:r>
      <w:proofErr w:type="spellEnd"/>
      <w:proofErr w:type="gramEnd"/>
      <w:r w:rsidRPr="00C023BF">
        <w:rPr>
          <w:rFonts w:ascii="Times New Roman" w:hAnsi="Times New Roman" w:cs="Times New Roman"/>
          <w:color w:val="000000"/>
          <w:sz w:val="24"/>
          <w:szCs w:val="24"/>
          <w:shd w:val="clear" w:color="auto" w:fill="FFFFFF"/>
        </w:rPr>
        <w:t>: 10.3390/w10050576</w:t>
      </w:r>
    </w:p>
    <w:p w:rsidR="00B31527" w:rsidRPr="00C023BF" w:rsidRDefault="00262D95" w:rsidP="00C023BF">
      <w:pPr>
        <w:spacing w:after="0" w:line="480" w:lineRule="auto"/>
        <w:ind w:firstLine="720"/>
        <w:contextualSpacing/>
        <w:jc w:val="both"/>
        <w:rPr>
          <w:rFonts w:ascii="Times New Roman" w:eastAsia="Arial Unicode MS" w:hAnsi="Times New Roman" w:cs="Times New Roman"/>
          <w:color w:val="000000"/>
          <w:sz w:val="24"/>
          <w:szCs w:val="24"/>
          <w:shd w:val="clear" w:color="auto" w:fill="FFFFFF"/>
        </w:rPr>
      </w:pPr>
      <w:r w:rsidRPr="00C023BF">
        <w:rPr>
          <w:rFonts w:ascii="Times New Roman" w:eastAsia="Arial Unicode MS" w:hAnsi="Times New Roman" w:cs="Times New Roman"/>
          <w:color w:val="000000"/>
          <w:sz w:val="24"/>
          <w:szCs w:val="24"/>
          <w:shd w:val="clear" w:color="auto" w:fill="FFFFFF"/>
        </w:rPr>
        <w:t>Travis, J. R. (2008). </w:t>
      </w:r>
      <w:r w:rsidRPr="00C023BF">
        <w:rPr>
          <w:rFonts w:ascii="Times New Roman" w:eastAsia="Arial Unicode MS" w:hAnsi="Times New Roman" w:cs="Times New Roman"/>
          <w:i/>
          <w:iCs/>
          <w:color w:val="000000"/>
          <w:sz w:val="24"/>
          <w:szCs w:val="24"/>
          <w:shd w:val="clear" w:color="auto" w:fill="FFFFFF"/>
        </w:rPr>
        <w:t>Coal in Roman Britain</w:t>
      </w:r>
      <w:r w:rsidRPr="00C023BF">
        <w:rPr>
          <w:rFonts w:ascii="Times New Roman" w:eastAsia="Arial Unicode MS" w:hAnsi="Times New Roman" w:cs="Times New Roman"/>
          <w:color w:val="000000"/>
          <w:sz w:val="24"/>
          <w:szCs w:val="24"/>
          <w:shd w:val="clear" w:color="auto" w:fill="FFFFFF"/>
        </w:rPr>
        <w:t>. BAR British series, 468. Oxford: John and Erica Hedges Ltd.</w:t>
      </w:r>
    </w:p>
    <w:p w:rsidR="00262D95" w:rsidRPr="00C023BF" w:rsidRDefault="0071140F" w:rsidP="00C023BF">
      <w:pPr>
        <w:spacing w:after="0" w:line="480" w:lineRule="auto"/>
        <w:ind w:firstLine="720"/>
        <w:contextualSpacing/>
        <w:jc w:val="both"/>
        <w:rPr>
          <w:rFonts w:ascii="Times New Roman" w:eastAsia="Arial Unicode MS" w:hAnsi="Times New Roman" w:cs="Times New Roman"/>
          <w:color w:val="000000"/>
          <w:sz w:val="24"/>
          <w:szCs w:val="24"/>
          <w:shd w:val="clear" w:color="auto" w:fill="FFFFFF"/>
        </w:rPr>
      </w:pPr>
      <w:r w:rsidRPr="00C023BF">
        <w:rPr>
          <w:rFonts w:ascii="Times New Roman" w:eastAsia="Arial Unicode MS" w:hAnsi="Times New Roman" w:cs="Times New Roman"/>
          <w:color w:val="000000"/>
          <w:sz w:val="24"/>
          <w:szCs w:val="24"/>
          <w:shd w:val="clear" w:color="auto" w:fill="FFFFFF"/>
        </w:rPr>
        <w:t xml:space="preserve">Burr, P. S., &amp; </w:t>
      </w:r>
      <w:proofErr w:type="spellStart"/>
      <w:r w:rsidRPr="00C023BF">
        <w:rPr>
          <w:rFonts w:ascii="Times New Roman" w:eastAsia="Arial Unicode MS" w:hAnsi="Times New Roman" w:cs="Times New Roman"/>
          <w:color w:val="000000"/>
          <w:sz w:val="24"/>
          <w:szCs w:val="24"/>
          <w:shd w:val="clear" w:color="auto" w:fill="FFFFFF"/>
        </w:rPr>
        <w:t>Mendip</w:t>
      </w:r>
      <w:proofErr w:type="spellEnd"/>
      <w:r w:rsidRPr="00C023BF">
        <w:rPr>
          <w:rFonts w:ascii="Times New Roman" w:eastAsia="Arial Unicode MS" w:hAnsi="Times New Roman" w:cs="Times New Roman"/>
          <w:color w:val="000000"/>
          <w:sz w:val="24"/>
          <w:szCs w:val="24"/>
          <w:shd w:val="clear" w:color="auto" w:fill="FFFFFF"/>
        </w:rPr>
        <w:t xml:space="preserve"> Cave Registry and Archive. (2015). </w:t>
      </w:r>
      <w:r w:rsidRPr="00C023BF">
        <w:rPr>
          <w:rFonts w:ascii="Times New Roman" w:eastAsia="Arial Unicode MS" w:hAnsi="Times New Roman" w:cs="Times New Roman"/>
          <w:i/>
          <w:iCs/>
          <w:color w:val="000000"/>
          <w:sz w:val="24"/>
          <w:szCs w:val="24"/>
          <w:shd w:val="clear" w:color="auto" w:fill="FFFFFF"/>
        </w:rPr>
        <w:t xml:space="preserve">Mines and minerals of the </w:t>
      </w:r>
      <w:proofErr w:type="spellStart"/>
      <w:r w:rsidRPr="00C023BF">
        <w:rPr>
          <w:rFonts w:ascii="Times New Roman" w:eastAsia="Arial Unicode MS" w:hAnsi="Times New Roman" w:cs="Times New Roman"/>
          <w:i/>
          <w:iCs/>
          <w:color w:val="000000"/>
          <w:sz w:val="24"/>
          <w:szCs w:val="24"/>
          <w:shd w:val="clear" w:color="auto" w:fill="FFFFFF"/>
        </w:rPr>
        <w:t>Mendip</w:t>
      </w:r>
      <w:proofErr w:type="spellEnd"/>
      <w:r w:rsidRPr="00C023BF">
        <w:rPr>
          <w:rFonts w:ascii="Times New Roman" w:eastAsia="Arial Unicode MS" w:hAnsi="Times New Roman" w:cs="Times New Roman"/>
          <w:i/>
          <w:iCs/>
          <w:color w:val="000000"/>
          <w:sz w:val="24"/>
          <w:szCs w:val="24"/>
          <w:shd w:val="clear" w:color="auto" w:fill="FFFFFF"/>
        </w:rPr>
        <w:t xml:space="preserve"> Hills</w:t>
      </w:r>
      <w:r w:rsidRPr="00C023BF">
        <w:rPr>
          <w:rFonts w:ascii="Times New Roman" w:eastAsia="Arial Unicode MS" w:hAnsi="Times New Roman" w:cs="Times New Roman"/>
          <w:color w:val="000000"/>
          <w:sz w:val="24"/>
          <w:szCs w:val="24"/>
          <w:shd w:val="clear" w:color="auto" w:fill="FFFFFF"/>
        </w:rPr>
        <w:t xml:space="preserve">. </w:t>
      </w:r>
      <w:proofErr w:type="spellStart"/>
      <w:r w:rsidRPr="00C023BF">
        <w:rPr>
          <w:rFonts w:ascii="Times New Roman" w:eastAsia="Arial Unicode MS" w:hAnsi="Times New Roman" w:cs="Times New Roman"/>
          <w:color w:val="000000"/>
          <w:sz w:val="24"/>
          <w:szCs w:val="24"/>
          <w:shd w:val="clear" w:color="auto" w:fill="FFFFFF"/>
        </w:rPr>
        <w:t>Mendip</w:t>
      </w:r>
      <w:proofErr w:type="spellEnd"/>
      <w:r w:rsidRPr="00C023BF">
        <w:rPr>
          <w:rFonts w:ascii="Times New Roman" w:eastAsia="Arial Unicode MS" w:hAnsi="Times New Roman" w:cs="Times New Roman"/>
          <w:color w:val="000000"/>
          <w:sz w:val="24"/>
          <w:szCs w:val="24"/>
          <w:shd w:val="clear" w:color="auto" w:fill="FFFFFF"/>
        </w:rPr>
        <w:t xml:space="preserve"> Cave Registry and Archive</w:t>
      </w:r>
    </w:p>
    <w:p w:rsidR="0071140F" w:rsidRPr="00C023BF" w:rsidRDefault="00E40B73" w:rsidP="00C023BF">
      <w:pPr>
        <w:spacing w:after="0" w:line="480" w:lineRule="auto"/>
        <w:ind w:firstLine="720"/>
        <w:contextualSpacing/>
        <w:jc w:val="both"/>
        <w:rPr>
          <w:rFonts w:ascii="Times New Roman" w:eastAsia="Arial Unicode MS" w:hAnsi="Times New Roman" w:cs="Times New Roman"/>
          <w:color w:val="000000"/>
          <w:sz w:val="24"/>
          <w:szCs w:val="24"/>
          <w:shd w:val="clear" w:color="auto" w:fill="FFFFFF"/>
        </w:rPr>
      </w:pPr>
      <w:r w:rsidRPr="00C023BF">
        <w:rPr>
          <w:rFonts w:ascii="Times New Roman" w:hAnsi="Times New Roman" w:cs="Times New Roman"/>
          <w:color w:val="000000"/>
          <w:sz w:val="24"/>
          <w:szCs w:val="24"/>
          <w:shd w:val="clear" w:color="auto" w:fill="FFFFFF"/>
        </w:rPr>
        <w:t>BURCHARDT, F. (2009). SIZE AND PRODUCTIVITY OF COAL MINES IN GREAT BRITAIN. </w:t>
      </w:r>
      <w:r w:rsidRPr="00C023BF">
        <w:rPr>
          <w:rFonts w:ascii="Times New Roman" w:hAnsi="Times New Roman" w:cs="Times New Roman"/>
          <w:i/>
          <w:iCs/>
          <w:color w:val="000000"/>
          <w:sz w:val="24"/>
          <w:szCs w:val="24"/>
          <w:shd w:val="clear" w:color="auto" w:fill="FFFFFF"/>
        </w:rPr>
        <w:t xml:space="preserve">Bulletin </w:t>
      </w:r>
      <w:proofErr w:type="gramStart"/>
      <w:r w:rsidRPr="00C023BF">
        <w:rPr>
          <w:rFonts w:ascii="Times New Roman" w:hAnsi="Times New Roman" w:cs="Times New Roman"/>
          <w:i/>
          <w:iCs/>
          <w:color w:val="000000"/>
          <w:sz w:val="24"/>
          <w:szCs w:val="24"/>
          <w:shd w:val="clear" w:color="auto" w:fill="FFFFFF"/>
        </w:rPr>
        <w:t>Of</w:t>
      </w:r>
      <w:proofErr w:type="gramEnd"/>
      <w:r w:rsidRPr="00C023BF">
        <w:rPr>
          <w:rFonts w:ascii="Times New Roman" w:hAnsi="Times New Roman" w:cs="Times New Roman"/>
          <w:i/>
          <w:iCs/>
          <w:color w:val="000000"/>
          <w:sz w:val="24"/>
          <w:szCs w:val="24"/>
          <w:shd w:val="clear" w:color="auto" w:fill="FFFFFF"/>
        </w:rPr>
        <w:t xml:space="preserve"> The Oxford University Institute Of Economics &amp; Statistics</w:t>
      </w:r>
      <w:r w:rsidRPr="00C023BF">
        <w:rPr>
          <w:rFonts w:ascii="Times New Roman" w:hAnsi="Times New Roman" w:cs="Times New Roman"/>
          <w:color w:val="000000"/>
          <w:sz w:val="24"/>
          <w:szCs w:val="24"/>
          <w:shd w:val="clear" w:color="auto" w:fill="FFFFFF"/>
        </w:rPr>
        <w:t>, </w:t>
      </w:r>
      <w:r w:rsidRPr="00C023BF">
        <w:rPr>
          <w:rFonts w:ascii="Times New Roman" w:hAnsi="Times New Roman" w:cs="Times New Roman"/>
          <w:i/>
          <w:iCs/>
          <w:color w:val="000000"/>
          <w:sz w:val="24"/>
          <w:szCs w:val="24"/>
          <w:shd w:val="clear" w:color="auto" w:fill="FFFFFF"/>
        </w:rPr>
        <w:t>6</w:t>
      </w:r>
      <w:r w:rsidRPr="00C023BF">
        <w:rPr>
          <w:rFonts w:ascii="Times New Roman" w:hAnsi="Times New Roman" w:cs="Times New Roman"/>
          <w:color w:val="000000"/>
          <w:sz w:val="24"/>
          <w:szCs w:val="24"/>
          <w:shd w:val="clear" w:color="auto" w:fill="FFFFFF"/>
        </w:rPr>
        <w:t xml:space="preserve">(15), 250-255. </w:t>
      </w:r>
      <w:proofErr w:type="spellStart"/>
      <w:proofErr w:type="gramStart"/>
      <w:r w:rsidRPr="00C023BF">
        <w:rPr>
          <w:rFonts w:ascii="Times New Roman" w:hAnsi="Times New Roman" w:cs="Times New Roman"/>
          <w:color w:val="000000"/>
          <w:sz w:val="24"/>
          <w:szCs w:val="24"/>
          <w:shd w:val="clear" w:color="auto" w:fill="FFFFFF"/>
        </w:rPr>
        <w:t>doi</w:t>
      </w:r>
      <w:proofErr w:type="spellEnd"/>
      <w:proofErr w:type="gramEnd"/>
      <w:r w:rsidRPr="00C023BF">
        <w:rPr>
          <w:rFonts w:ascii="Times New Roman" w:hAnsi="Times New Roman" w:cs="Times New Roman"/>
          <w:color w:val="000000"/>
          <w:sz w:val="24"/>
          <w:szCs w:val="24"/>
          <w:shd w:val="clear" w:color="auto" w:fill="FFFFFF"/>
        </w:rPr>
        <w:t>: 10.1111/j.1468-0084.1944.mp6015002.x</w:t>
      </w:r>
    </w:p>
    <w:p w:rsidR="0071140F" w:rsidRPr="00C023BF" w:rsidRDefault="0071140F" w:rsidP="00C023BF">
      <w:pPr>
        <w:spacing w:after="0" w:line="480" w:lineRule="auto"/>
        <w:ind w:firstLine="720"/>
        <w:contextualSpacing/>
        <w:jc w:val="both"/>
        <w:rPr>
          <w:rFonts w:ascii="Times New Roman" w:hAnsi="Times New Roman" w:cs="Times New Roman"/>
          <w:sz w:val="24"/>
          <w:szCs w:val="24"/>
        </w:rPr>
      </w:pPr>
    </w:p>
    <w:sectPr w:rsidR="0071140F" w:rsidRPr="00C023BF" w:rsidSect="0055162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2E07" w:rsidRDefault="009F2E07" w:rsidP="00551622">
      <w:pPr>
        <w:spacing w:after="0" w:line="240" w:lineRule="auto"/>
      </w:pPr>
      <w:r>
        <w:separator/>
      </w:r>
    </w:p>
  </w:endnote>
  <w:endnote w:type="continuationSeparator" w:id="0">
    <w:p w:rsidR="009F2E07" w:rsidRDefault="009F2E07" w:rsidP="005516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2E07" w:rsidRDefault="009F2E07" w:rsidP="00551622">
      <w:pPr>
        <w:spacing w:after="0" w:line="240" w:lineRule="auto"/>
      </w:pPr>
      <w:r>
        <w:separator/>
      </w:r>
    </w:p>
  </w:footnote>
  <w:footnote w:type="continuationSeparator" w:id="0">
    <w:p w:rsidR="009F2E07" w:rsidRDefault="009F2E07" w:rsidP="005516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1622" w:rsidRDefault="00551622" w:rsidP="00551622">
    <w:pPr>
      <w:pStyle w:val="Header"/>
    </w:pPr>
    <w:r w:rsidRPr="00D904A3">
      <w:rPr>
        <w:rFonts w:ascii="Times New Roman" w:hAnsi="Times New Roman" w:cs="Times New Roman"/>
        <w:sz w:val="24"/>
        <w:szCs w:val="24"/>
      </w:rPr>
      <w:t>EFFE</w:t>
    </w:r>
    <w:r>
      <w:rPr>
        <w:rFonts w:ascii="Times New Roman" w:hAnsi="Times New Roman" w:cs="Times New Roman"/>
        <w:sz w:val="24"/>
        <w:szCs w:val="24"/>
      </w:rPr>
      <w:t>CTS OF ACID MINE DRAINING WATER</w:t>
    </w:r>
    <w:r>
      <w:t xml:space="preserve"> </w:t>
    </w:r>
    <w:r>
      <w:tab/>
    </w:r>
    <w:sdt>
      <w:sdtPr>
        <w:id w:val="208841110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84FED">
          <w:rPr>
            <w:noProof/>
          </w:rPr>
          <w:t>7</w:t>
        </w:r>
        <w:r>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1622" w:rsidRPr="00551622" w:rsidRDefault="00551622" w:rsidP="00551622">
    <w:pPr>
      <w:spacing w:after="0" w:line="480" w:lineRule="auto"/>
      <w:rPr>
        <w:rFonts w:ascii="Times New Roman" w:hAnsi="Times New Roman" w:cs="Times New Roman"/>
        <w:sz w:val="24"/>
        <w:szCs w:val="24"/>
      </w:rPr>
    </w:pPr>
    <w:r w:rsidRPr="00551622">
      <w:rPr>
        <w:rFonts w:ascii="Times New Roman" w:hAnsi="Times New Roman" w:cs="Times New Roman"/>
        <w:sz w:val="24"/>
        <w:szCs w:val="24"/>
      </w:rPr>
      <w:t>Running head: EFFECTS OF ACID MINE DRAINING WATER</w:t>
    </w:r>
    <w:r w:rsidRPr="00551622">
      <w:rPr>
        <w:rFonts w:ascii="Times New Roman" w:hAnsi="Times New Roman" w:cs="Times New Roman"/>
        <w:sz w:val="24"/>
        <w:szCs w:val="24"/>
      </w:rPr>
      <w:tab/>
    </w:r>
    <w:r w:rsidRPr="00551622">
      <w:rPr>
        <w:rFonts w:ascii="Times New Roman" w:hAnsi="Times New Roman" w:cs="Times New Roman"/>
        <w:sz w:val="24"/>
        <w:szCs w:val="24"/>
      </w:rPr>
      <w:tab/>
    </w:r>
    <w:r w:rsidRPr="00551622">
      <w:rPr>
        <w:rFonts w:ascii="Times New Roman" w:hAnsi="Times New Roman" w:cs="Times New Roman"/>
        <w:sz w:val="24"/>
        <w:szCs w:val="24"/>
      </w:rPr>
      <w:tab/>
    </w:r>
    <w:r w:rsidRPr="00551622">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540E8A"/>
    <w:multiLevelType w:val="hybridMultilevel"/>
    <w:tmpl w:val="E4AC5C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1D1DFF"/>
    <w:multiLevelType w:val="hybridMultilevel"/>
    <w:tmpl w:val="07C8F11C"/>
    <w:lvl w:ilvl="0" w:tplc="A4FE2DE4">
      <w:start w:val="1"/>
      <w:numFmt w:val="lowerLetter"/>
      <w:lvlText w:val="%1."/>
      <w:lvlJc w:val="left"/>
      <w:pPr>
        <w:ind w:left="567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705411C"/>
    <w:multiLevelType w:val="hybridMultilevel"/>
    <w:tmpl w:val="C61EFA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7DE3"/>
    <w:rsid w:val="00021A3C"/>
    <w:rsid w:val="00034102"/>
    <w:rsid w:val="000352F6"/>
    <w:rsid w:val="000A14FF"/>
    <w:rsid w:val="000A77F7"/>
    <w:rsid w:val="00105625"/>
    <w:rsid w:val="00106A38"/>
    <w:rsid w:val="0011203A"/>
    <w:rsid w:val="00124D4C"/>
    <w:rsid w:val="00127474"/>
    <w:rsid w:val="00165E64"/>
    <w:rsid w:val="00186D72"/>
    <w:rsid w:val="00193B8A"/>
    <w:rsid w:val="001A0413"/>
    <w:rsid w:val="001A591D"/>
    <w:rsid w:val="001C6F83"/>
    <w:rsid w:val="001E3BE3"/>
    <w:rsid w:val="001F034A"/>
    <w:rsid w:val="00203AC7"/>
    <w:rsid w:val="002049B8"/>
    <w:rsid w:val="00233901"/>
    <w:rsid w:val="00262D95"/>
    <w:rsid w:val="00280E8E"/>
    <w:rsid w:val="002A14EA"/>
    <w:rsid w:val="002A72E1"/>
    <w:rsid w:val="002C7222"/>
    <w:rsid w:val="002D3C92"/>
    <w:rsid w:val="00351A89"/>
    <w:rsid w:val="003733A8"/>
    <w:rsid w:val="00382750"/>
    <w:rsid w:val="003938A4"/>
    <w:rsid w:val="003C1B49"/>
    <w:rsid w:val="003C7495"/>
    <w:rsid w:val="003D20AC"/>
    <w:rsid w:val="003F0264"/>
    <w:rsid w:val="00417434"/>
    <w:rsid w:val="004544E0"/>
    <w:rsid w:val="00465F16"/>
    <w:rsid w:val="0049284C"/>
    <w:rsid w:val="00495ADC"/>
    <w:rsid w:val="004B76B9"/>
    <w:rsid w:val="004D0C07"/>
    <w:rsid w:val="004E08E5"/>
    <w:rsid w:val="0052435D"/>
    <w:rsid w:val="005467F2"/>
    <w:rsid w:val="00551622"/>
    <w:rsid w:val="00556544"/>
    <w:rsid w:val="00585689"/>
    <w:rsid w:val="00597B3D"/>
    <w:rsid w:val="005A6596"/>
    <w:rsid w:val="005D1662"/>
    <w:rsid w:val="00601669"/>
    <w:rsid w:val="00615ED3"/>
    <w:rsid w:val="00637735"/>
    <w:rsid w:val="006435B5"/>
    <w:rsid w:val="00681EF1"/>
    <w:rsid w:val="00693538"/>
    <w:rsid w:val="006A4078"/>
    <w:rsid w:val="006D00D8"/>
    <w:rsid w:val="006D38D8"/>
    <w:rsid w:val="006E71C6"/>
    <w:rsid w:val="006F31FF"/>
    <w:rsid w:val="0071140F"/>
    <w:rsid w:val="00734C6A"/>
    <w:rsid w:val="00743AFA"/>
    <w:rsid w:val="00754DCD"/>
    <w:rsid w:val="007569E9"/>
    <w:rsid w:val="00775B27"/>
    <w:rsid w:val="00780EA1"/>
    <w:rsid w:val="00783327"/>
    <w:rsid w:val="007B5991"/>
    <w:rsid w:val="007B6978"/>
    <w:rsid w:val="007D0DA9"/>
    <w:rsid w:val="007D2DE2"/>
    <w:rsid w:val="00811464"/>
    <w:rsid w:val="0082057B"/>
    <w:rsid w:val="00822409"/>
    <w:rsid w:val="00832901"/>
    <w:rsid w:val="00836B94"/>
    <w:rsid w:val="0084493E"/>
    <w:rsid w:val="00847F82"/>
    <w:rsid w:val="00867346"/>
    <w:rsid w:val="00867BAD"/>
    <w:rsid w:val="008A72D7"/>
    <w:rsid w:val="008C0A30"/>
    <w:rsid w:val="008F2547"/>
    <w:rsid w:val="00900E33"/>
    <w:rsid w:val="009114DB"/>
    <w:rsid w:val="00913CB1"/>
    <w:rsid w:val="00930A3E"/>
    <w:rsid w:val="00945C23"/>
    <w:rsid w:val="00955F2F"/>
    <w:rsid w:val="00961A8F"/>
    <w:rsid w:val="00984FED"/>
    <w:rsid w:val="00987DE3"/>
    <w:rsid w:val="009903B7"/>
    <w:rsid w:val="009A4825"/>
    <w:rsid w:val="009B7F81"/>
    <w:rsid w:val="009C39A6"/>
    <w:rsid w:val="009F16B7"/>
    <w:rsid w:val="009F2E07"/>
    <w:rsid w:val="00A06D7F"/>
    <w:rsid w:val="00A444AD"/>
    <w:rsid w:val="00A64126"/>
    <w:rsid w:val="00A7702F"/>
    <w:rsid w:val="00A814F2"/>
    <w:rsid w:val="00A9391C"/>
    <w:rsid w:val="00AB65E4"/>
    <w:rsid w:val="00AD7855"/>
    <w:rsid w:val="00AE556C"/>
    <w:rsid w:val="00AF6750"/>
    <w:rsid w:val="00B03383"/>
    <w:rsid w:val="00B03402"/>
    <w:rsid w:val="00B17C8A"/>
    <w:rsid w:val="00B31527"/>
    <w:rsid w:val="00B31974"/>
    <w:rsid w:val="00B33BEA"/>
    <w:rsid w:val="00B5316F"/>
    <w:rsid w:val="00B62038"/>
    <w:rsid w:val="00BB06A0"/>
    <w:rsid w:val="00BF76BB"/>
    <w:rsid w:val="00C023BF"/>
    <w:rsid w:val="00C053CD"/>
    <w:rsid w:val="00C065E4"/>
    <w:rsid w:val="00C24528"/>
    <w:rsid w:val="00C5127E"/>
    <w:rsid w:val="00C82D2F"/>
    <w:rsid w:val="00C96483"/>
    <w:rsid w:val="00CB0F56"/>
    <w:rsid w:val="00CB303E"/>
    <w:rsid w:val="00D07BCB"/>
    <w:rsid w:val="00D160E7"/>
    <w:rsid w:val="00D2031F"/>
    <w:rsid w:val="00D2044F"/>
    <w:rsid w:val="00D33D03"/>
    <w:rsid w:val="00D4418A"/>
    <w:rsid w:val="00D4564C"/>
    <w:rsid w:val="00D80C81"/>
    <w:rsid w:val="00D8776D"/>
    <w:rsid w:val="00D904A3"/>
    <w:rsid w:val="00D9294E"/>
    <w:rsid w:val="00E1444A"/>
    <w:rsid w:val="00E315E2"/>
    <w:rsid w:val="00E40B73"/>
    <w:rsid w:val="00E42352"/>
    <w:rsid w:val="00E429D0"/>
    <w:rsid w:val="00E7205C"/>
    <w:rsid w:val="00E74FC7"/>
    <w:rsid w:val="00EE267D"/>
    <w:rsid w:val="00EE365B"/>
    <w:rsid w:val="00EF3E1F"/>
    <w:rsid w:val="00F43FA6"/>
    <w:rsid w:val="00F604CA"/>
    <w:rsid w:val="00F7425D"/>
    <w:rsid w:val="00F87C50"/>
    <w:rsid w:val="00FA520F"/>
    <w:rsid w:val="00FC35D1"/>
    <w:rsid w:val="00FD2598"/>
    <w:rsid w:val="00FD3797"/>
    <w:rsid w:val="00FF16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1170AA-5D09-4919-AB88-083A0757B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16B7"/>
    <w:pPr>
      <w:ind w:left="720"/>
      <w:contextualSpacing/>
    </w:pPr>
  </w:style>
  <w:style w:type="paragraph" w:customStyle="1" w:styleId="cpformat">
    <w:name w:val="cpformat"/>
    <w:basedOn w:val="Normal"/>
    <w:rsid w:val="00465F1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Emphasis">
    <w:name w:val="Emphasis"/>
    <w:basedOn w:val="DefaultParagraphFont"/>
    <w:uiPriority w:val="20"/>
    <w:qFormat/>
    <w:rsid w:val="00465F16"/>
    <w:rPr>
      <w:i/>
      <w:iCs/>
    </w:rPr>
  </w:style>
  <w:style w:type="paragraph" w:styleId="Header">
    <w:name w:val="header"/>
    <w:basedOn w:val="Normal"/>
    <w:link w:val="HeaderChar"/>
    <w:uiPriority w:val="99"/>
    <w:unhideWhenUsed/>
    <w:rsid w:val="005516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1622"/>
  </w:style>
  <w:style w:type="paragraph" w:styleId="Footer">
    <w:name w:val="footer"/>
    <w:basedOn w:val="Normal"/>
    <w:link w:val="FooterChar"/>
    <w:uiPriority w:val="99"/>
    <w:unhideWhenUsed/>
    <w:rsid w:val="005516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1622"/>
  </w:style>
  <w:style w:type="character" w:styleId="Hyperlink">
    <w:name w:val="Hyperlink"/>
    <w:basedOn w:val="DefaultParagraphFont"/>
    <w:uiPriority w:val="99"/>
    <w:semiHidden/>
    <w:unhideWhenUsed/>
    <w:rsid w:val="002A72E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0127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419CFA-67BD-4D66-A748-E88964D79C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1912</TotalTime>
  <Pages>7</Pages>
  <Words>1316</Words>
  <Characters>7506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mdrussila@outlook.com</dc:creator>
  <cp:keywords/>
  <dc:description/>
  <cp:lastModifiedBy>obadiah</cp:lastModifiedBy>
  <cp:revision>161</cp:revision>
  <dcterms:created xsi:type="dcterms:W3CDTF">2018-11-05T04:07:00Z</dcterms:created>
  <dcterms:modified xsi:type="dcterms:W3CDTF">2018-12-05T22:42:00Z</dcterms:modified>
</cp:coreProperties>
</file>